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0" w:rsidRDefault="009F24E0" w:rsidP="009F24E0">
      <w:pPr>
        <w:adjustRightInd w:val="0"/>
        <w:snapToGrid w:val="0"/>
        <w:spacing w:line="360" w:lineRule="auto"/>
        <w:ind w:firstLine="720"/>
        <w:jc w:val="center"/>
        <w:rPr>
          <w:rFonts w:ascii="方正小标宋简体" w:eastAsia="方正小标宋简体" w:hAnsi="DFKai-SB"/>
          <w:sz w:val="36"/>
          <w:szCs w:val="36"/>
        </w:rPr>
      </w:pPr>
      <w:r>
        <w:rPr>
          <w:rFonts w:ascii="方正小标宋简体" w:eastAsia="方正小标宋简体" w:hAnsi="DFKai-SB" w:hint="eastAsia"/>
          <w:sz w:val="36"/>
          <w:szCs w:val="36"/>
        </w:rPr>
        <w:t>2017年度部门决算公开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1" w:firstLine="720"/>
        <w:jc w:val="center"/>
        <w:rPr>
          <w:rFonts w:ascii="方正小标宋简体" w:eastAsia="方正小标宋简体" w:hAnsi="DFKai-SB" w:cs="黑体"/>
          <w:sz w:val="36"/>
          <w:szCs w:val="36"/>
        </w:rPr>
      </w:pPr>
      <w:r>
        <w:rPr>
          <w:rFonts w:ascii="方正小标宋简体" w:eastAsia="方正小标宋简体" w:hAnsi="DFKai-SB" w:cs="黑体" w:hint="eastAsia"/>
          <w:sz w:val="36"/>
          <w:szCs w:val="36"/>
        </w:rPr>
        <w:t xml:space="preserve">目  </w:t>
      </w:r>
      <w:r>
        <w:rPr>
          <w:rFonts w:ascii="方正小标宋简体" w:eastAsia="方正小标宋简体" w:hAnsi="DFKai-SB" w:cs="黑体" w:hint="eastAsia"/>
          <w:spacing w:val="2"/>
          <w:sz w:val="36"/>
          <w:szCs w:val="36"/>
        </w:rPr>
        <w:t xml:space="preserve"> </w:t>
      </w:r>
      <w:r>
        <w:rPr>
          <w:rFonts w:ascii="方正小标宋简体" w:eastAsia="方正小标宋简体" w:hAnsi="DFKai-SB" w:cs="黑体" w:hint="eastAsia"/>
          <w:sz w:val="36"/>
          <w:szCs w:val="36"/>
        </w:rPr>
        <w:t>录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3569" w:firstLine="640"/>
        <w:rPr>
          <w:rFonts w:ascii="黑体" w:eastAsia="黑体" w:hAnsi="黑体" w:cs="黑体"/>
          <w:w w:val="99"/>
          <w:szCs w:val="32"/>
        </w:rPr>
      </w:pPr>
      <w:r>
        <w:rPr>
          <w:rFonts w:ascii="黑体" w:eastAsia="黑体" w:hAnsi="黑体" w:cs="黑体" w:hint="eastAsia"/>
          <w:szCs w:val="32"/>
        </w:rPr>
        <w:t>第一部分内乡县</w:t>
      </w:r>
      <w:r w:rsidRPr="006D16CE">
        <w:rPr>
          <w:rFonts w:asciiTheme="minorEastAsia" w:eastAsiaTheme="minorEastAsia" w:hAnsiTheme="minorEastAsia" w:hint="eastAsia"/>
          <w:b/>
          <w:szCs w:val="32"/>
        </w:rPr>
        <w:t>文联</w:t>
      </w:r>
      <w:r>
        <w:rPr>
          <w:rFonts w:ascii="黑体" w:eastAsia="黑体" w:hAnsi="黑体" w:cs="黑体" w:hint="eastAsia"/>
          <w:szCs w:val="32"/>
        </w:rPr>
        <w:t>概况</w:t>
      </w:r>
      <w:r>
        <w:rPr>
          <w:rFonts w:ascii="黑体" w:eastAsia="黑体" w:hAnsi="黑体" w:cs="黑体" w:hint="eastAsia"/>
          <w:w w:val="99"/>
          <w:szCs w:val="32"/>
        </w:rPr>
        <w:t xml:space="preserve"> 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3569" w:firstLine="640"/>
        <w:jc w:val="left"/>
        <w:rPr>
          <w:rFonts w:ascii="仿宋_GB2312" w:hAnsi="DFKai-SB" w:cs="仿宋_GB2312"/>
          <w:szCs w:val="32"/>
        </w:rPr>
      </w:pPr>
      <w:r w:rsidRPr="00FF49C5">
        <w:rPr>
          <w:rFonts w:ascii="仿宋_GB2312" w:hAnsi="DFKai-SB" w:cs="仿宋_GB2312" w:hint="eastAsia"/>
          <w:szCs w:val="32"/>
        </w:rPr>
        <w:t>一、</w:t>
      </w:r>
      <w:r>
        <w:rPr>
          <w:rFonts w:ascii="仿宋_GB2312" w:hAnsi="DFKai-SB" w:cs="仿宋_GB2312" w:hint="eastAsia"/>
          <w:szCs w:val="32"/>
        </w:rPr>
        <w:t>主要职能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hAnsi="DFKai-SB" w:cs="仿宋_GB2312"/>
          <w:szCs w:val="32"/>
        </w:rPr>
      </w:pPr>
      <w:r>
        <w:rPr>
          <w:rFonts w:ascii="仿宋_GB2312" w:hAnsi="DFKai-SB" w:cs="仿宋_GB2312" w:hint="eastAsia"/>
          <w:szCs w:val="32"/>
        </w:rPr>
        <w:t>二、部门决算单位构成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第二部分</w:t>
      </w:r>
      <w:r>
        <w:rPr>
          <w:rFonts w:ascii="黑体" w:eastAsia="黑体" w:hAnsi="黑体" w:cs="黑体" w:hint="eastAsia"/>
          <w:spacing w:val="-32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 xml:space="preserve">   内乡县</w:t>
      </w:r>
      <w:r w:rsidRPr="006D16CE">
        <w:rPr>
          <w:rFonts w:asciiTheme="minorEastAsia" w:eastAsiaTheme="minorEastAsia" w:hAnsiTheme="minorEastAsia" w:hint="eastAsia"/>
          <w:b/>
          <w:szCs w:val="32"/>
        </w:rPr>
        <w:t>文联</w:t>
      </w:r>
      <w:r>
        <w:rPr>
          <w:rFonts w:ascii="黑体" w:eastAsia="黑体" w:hAnsi="黑体" w:hint="eastAsia"/>
          <w:szCs w:val="32"/>
        </w:rPr>
        <w:t>2</w:t>
      </w:r>
      <w:r>
        <w:rPr>
          <w:rFonts w:ascii="黑体" w:eastAsia="黑体" w:hAnsi="黑体" w:cs="黑体" w:hint="eastAsia"/>
          <w:szCs w:val="32"/>
        </w:rPr>
        <w:t>017年度部门决算表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 w:cs="仿宋_GB2312"/>
          <w:szCs w:val="32"/>
        </w:rPr>
      </w:pPr>
      <w:r>
        <w:rPr>
          <w:rFonts w:ascii="仿宋_GB2312" w:hAnsi="DFKai-SB" w:cs="仿宋_GB2312" w:hint="eastAsia"/>
          <w:szCs w:val="32"/>
        </w:rPr>
        <w:t xml:space="preserve">一、收入支出决算总表 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 w:cs="仿宋_GB2312"/>
          <w:szCs w:val="32"/>
        </w:rPr>
      </w:pPr>
      <w:r>
        <w:rPr>
          <w:rFonts w:ascii="仿宋_GB2312" w:hAnsi="DFKai-SB" w:cs="仿宋_GB2312" w:hint="eastAsia"/>
          <w:szCs w:val="32"/>
        </w:rPr>
        <w:t xml:space="preserve">二、收入决算表 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 w:cs="仿宋_GB2312"/>
          <w:szCs w:val="32"/>
        </w:rPr>
      </w:pPr>
      <w:r>
        <w:rPr>
          <w:rFonts w:ascii="仿宋_GB2312" w:hAnsi="DFKai-SB" w:cs="仿宋_GB2312" w:hint="eastAsia"/>
          <w:szCs w:val="32"/>
        </w:rPr>
        <w:t>三、支出决算表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 w:cs="仿宋_GB2312"/>
          <w:szCs w:val="32"/>
        </w:rPr>
      </w:pPr>
      <w:r>
        <w:rPr>
          <w:rFonts w:ascii="仿宋_GB2312" w:hAnsi="DFKai-SB" w:cs="仿宋_GB2312" w:hint="eastAsia"/>
          <w:szCs w:val="32"/>
        </w:rPr>
        <w:t xml:space="preserve">四、财政拨款收入支出决算表 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 w:cs="仿宋_GB2312"/>
          <w:szCs w:val="32"/>
        </w:rPr>
      </w:pPr>
      <w:r>
        <w:rPr>
          <w:rFonts w:ascii="仿宋_GB2312" w:hAnsi="DFKai-SB" w:cs="仿宋_GB2312" w:hint="eastAsia"/>
          <w:szCs w:val="32"/>
        </w:rPr>
        <w:t xml:space="preserve">五、一般公共预算财政拨款支出决算表 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 w:cs="仿宋_GB2312"/>
          <w:szCs w:val="32"/>
        </w:rPr>
      </w:pPr>
      <w:r>
        <w:rPr>
          <w:rFonts w:ascii="仿宋_GB2312" w:hAnsi="DFKai-SB" w:cs="仿宋_GB2312" w:hint="eastAsia"/>
          <w:szCs w:val="32"/>
        </w:rPr>
        <w:t xml:space="preserve">六、一般公共预算财政拨款基本支出决算表 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 w:cs="仿宋_GB2312"/>
          <w:szCs w:val="32"/>
        </w:rPr>
      </w:pPr>
      <w:r>
        <w:rPr>
          <w:rFonts w:ascii="仿宋_GB2312" w:hAnsi="DFKai-SB" w:cs="仿宋_GB2312" w:hint="eastAsia"/>
          <w:szCs w:val="32"/>
        </w:rPr>
        <w:t xml:space="preserve">七、一般公共预算财政拨款“三公”经费支出决算表 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 w:cs="仿宋_GB2312"/>
          <w:szCs w:val="32"/>
        </w:rPr>
      </w:pPr>
      <w:r>
        <w:rPr>
          <w:rFonts w:ascii="仿宋_GB2312" w:hAnsi="DFKai-SB" w:cs="仿宋_GB2312" w:hint="eastAsia"/>
          <w:szCs w:val="32"/>
        </w:rPr>
        <w:t>八、政府性基金预算财政拨款收入支出决算表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21" w:firstLine="640"/>
        <w:rPr>
          <w:rFonts w:ascii="黑体" w:eastAsia="黑体" w:hAnsi="黑体" w:cs="黑体"/>
          <w:w w:val="99"/>
          <w:szCs w:val="32"/>
        </w:rPr>
      </w:pPr>
      <w:r>
        <w:rPr>
          <w:rFonts w:ascii="黑体" w:eastAsia="黑体" w:hAnsi="黑体" w:cs="黑体" w:hint="eastAsia"/>
          <w:szCs w:val="32"/>
        </w:rPr>
        <w:t>第三部分</w:t>
      </w:r>
      <w:r w:rsidRPr="006D16CE">
        <w:rPr>
          <w:rFonts w:asciiTheme="minorEastAsia" w:eastAsiaTheme="minorEastAsia" w:hAnsiTheme="minorEastAsia" w:hint="eastAsia"/>
          <w:b/>
          <w:szCs w:val="32"/>
        </w:rPr>
        <w:t>文联</w:t>
      </w:r>
      <w:r>
        <w:rPr>
          <w:rFonts w:ascii="黑体" w:eastAsia="黑体" w:hAnsi="黑体" w:cs="黑体" w:hint="eastAsia"/>
          <w:szCs w:val="32"/>
        </w:rPr>
        <w:t>2017年度部门决算情况说明</w:t>
      </w:r>
      <w:r>
        <w:rPr>
          <w:rFonts w:ascii="黑体" w:eastAsia="黑体" w:hAnsi="黑体" w:cs="黑体" w:hint="eastAsia"/>
          <w:w w:val="99"/>
          <w:szCs w:val="32"/>
        </w:rPr>
        <w:t xml:space="preserve"> </w:t>
      </w:r>
    </w:p>
    <w:p w:rsidR="009F24E0" w:rsidRDefault="009F24E0" w:rsidP="009F24E0">
      <w:pPr>
        <w:kinsoku w:val="0"/>
        <w:overflowPunct w:val="0"/>
        <w:adjustRightInd w:val="0"/>
        <w:snapToGrid w:val="0"/>
        <w:spacing w:line="360" w:lineRule="auto"/>
        <w:ind w:right="521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第四部分</w:t>
      </w:r>
      <w:r>
        <w:rPr>
          <w:rFonts w:ascii="黑体" w:eastAsia="黑体" w:hAnsi="黑体" w:cs="黑体" w:hint="eastAsia"/>
          <w:spacing w:val="-32"/>
          <w:szCs w:val="32"/>
        </w:rPr>
        <w:t xml:space="preserve"> </w:t>
      </w:r>
      <w:r>
        <w:rPr>
          <w:rFonts w:ascii="黑体" w:eastAsia="黑体" w:hAnsi="黑体" w:cs="黑体" w:hint="eastAsia"/>
          <w:szCs w:val="32"/>
        </w:rPr>
        <w:t>名词解释</w:t>
      </w:r>
    </w:p>
    <w:p w:rsidR="006F0353" w:rsidRPr="009F24E0" w:rsidRDefault="00AE1D3A" w:rsidP="009F24E0">
      <w:pPr>
        <w:adjustRightInd w:val="0"/>
        <w:snapToGrid w:val="0"/>
        <w:spacing w:line="360" w:lineRule="auto"/>
        <w:ind w:firstLineChars="0" w:firstLine="0"/>
        <w:jc w:val="center"/>
        <w:rPr>
          <w:rFonts w:ascii="黑体" w:eastAsia="黑体" w:hAnsi="黑体"/>
          <w:szCs w:val="32"/>
        </w:rPr>
      </w:pPr>
      <w:r w:rsidRPr="00463A9E">
        <w:rPr>
          <w:rFonts w:ascii="黑体" w:eastAsia="黑体" w:hAnsi="黑体" w:hint="eastAsia"/>
          <w:szCs w:val="32"/>
        </w:rPr>
        <w:t>第一部分</w:t>
      </w:r>
      <w:r w:rsidR="006F0353" w:rsidRPr="002977C2">
        <w:rPr>
          <w:rFonts w:asciiTheme="minorEastAsia" w:eastAsiaTheme="minorEastAsia" w:hAnsiTheme="minorEastAsia" w:hint="eastAsia"/>
          <w:b/>
          <w:sz w:val="28"/>
          <w:szCs w:val="28"/>
        </w:rPr>
        <w:t>文联概况</w:t>
      </w:r>
    </w:p>
    <w:p w:rsidR="006F0353" w:rsidRPr="002977C2" w:rsidRDefault="006F0353" w:rsidP="002977C2">
      <w:pPr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77C2">
        <w:rPr>
          <w:rFonts w:asciiTheme="minorEastAsia" w:eastAsiaTheme="minorEastAsia" w:hAnsiTheme="minorEastAsia" w:hint="eastAsia"/>
          <w:b/>
          <w:sz w:val="28"/>
          <w:szCs w:val="28"/>
        </w:rPr>
        <w:t>一、文联主要职责</w:t>
      </w:r>
    </w:p>
    <w:p w:rsidR="006F0353" w:rsidRPr="008D25A0" w:rsidRDefault="006F0353" w:rsidP="008D25A0">
      <w:pPr>
        <w:widowControl/>
        <w:shd w:val="clear" w:color="auto" w:fill="FFFFFF"/>
        <w:spacing w:line="480" w:lineRule="exact"/>
        <w:ind w:firstLine="560"/>
        <w:jc w:val="left"/>
        <w:rPr>
          <w:rFonts w:asciiTheme="minorEastAsia" w:eastAsiaTheme="minorEastAsia" w:hAnsiTheme="minorEastAsia" w:cs="宋体"/>
          <w:color w:val="393939"/>
          <w:kern w:val="0"/>
          <w:sz w:val="28"/>
          <w:szCs w:val="28"/>
        </w:rPr>
      </w:pPr>
      <w:r w:rsidRPr="008D25A0">
        <w:rPr>
          <w:rFonts w:asciiTheme="minorEastAsia" w:eastAsiaTheme="minorEastAsia" w:hAnsiTheme="minorEastAsia" w:cs="宋体" w:hint="eastAsia"/>
          <w:color w:val="393939"/>
          <w:kern w:val="0"/>
          <w:sz w:val="28"/>
          <w:szCs w:val="28"/>
        </w:rPr>
        <w:t>1、团结带领全县文艺工作者，贯彻落实党的文艺方针，组织、引导文艺工作者学习党的文艺理论，使全县文艺事业健康持续发展。</w:t>
      </w:r>
    </w:p>
    <w:p w:rsidR="006F0353" w:rsidRPr="008D25A0" w:rsidRDefault="006F0353" w:rsidP="008D25A0">
      <w:pPr>
        <w:widowControl/>
        <w:shd w:val="clear" w:color="auto" w:fill="FFFFFF"/>
        <w:spacing w:line="480" w:lineRule="exact"/>
        <w:ind w:firstLine="560"/>
        <w:jc w:val="left"/>
        <w:rPr>
          <w:rFonts w:asciiTheme="minorEastAsia" w:eastAsiaTheme="minorEastAsia" w:hAnsiTheme="minorEastAsia" w:cs="宋体"/>
          <w:color w:val="393939"/>
          <w:kern w:val="0"/>
          <w:sz w:val="28"/>
          <w:szCs w:val="28"/>
        </w:rPr>
      </w:pPr>
      <w:r w:rsidRPr="008D25A0">
        <w:rPr>
          <w:rFonts w:asciiTheme="minorEastAsia" w:eastAsiaTheme="minorEastAsia" w:hAnsiTheme="minorEastAsia" w:cs="宋体" w:hint="eastAsia"/>
          <w:color w:val="393939"/>
          <w:kern w:val="0"/>
          <w:sz w:val="28"/>
          <w:szCs w:val="28"/>
        </w:rPr>
        <w:t>2、对团体会员进行组织、协调、联络、指导、服务，向有关方面反映团体会员的情况和要求；沟通党委、政府、社会各界与文艺界之间的民主协商渠道，充分调动文艺工作者创作积极性。</w:t>
      </w:r>
    </w:p>
    <w:p w:rsidR="006F0353" w:rsidRPr="008D25A0" w:rsidRDefault="006F0353" w:rsidP="008D25A0">
      <w:pPr>
        <w:widowControl/>
        <w:shd w:val="clear" w:color="auto" w:fill="FFFFFF"/>
        <w:spacing w:line="480" w:lineRule="exact"/>
        <w:ind w:firstLine="560"/>
        <w:jc w:val="left"/>
        <w:rPr>
          <w:rFonts w:asciiTheme="minorEastAsia" w:eastAsiaTheme="minorEastAsia" w:hAnsiTheme="minorEastAsia" w:cs="宋体"/>
          <w:color w:val="393939"/>
          <w:kern w:val="0"/>
          <w:sz w:val="28"/>
          <w:szCs w:val="28"/>
        </w:rPr>
      </w:pPr>
      <w:r w:rsidRPr="008D25A0">
        <w:rPr>
          <w:rFonts w:asciiTheme="minorEastAsia" w:eastAsiaTheme="minorEastAsia" w:hAnsiTheme="minorEastAsia" w:cs="宋体" w:hint="eastAsia"/>
          <w:color w:val="393939"/>
          <w:kern w:val="0"/>
          <w:sz w:val="28"/>
          <w:szCs w:val="28"/>
        </w:rPr>
        <w:lastRenderedPageBreak/>
        <w:t>3、与政府主管部门和其他有关部门、群众团体密切合作，开展文艺活动，共同发展全县文化艺术事业；组织、鼓励文艺工作者深入生活，勤奋创作，出人才、出优秀作品。</w:t>
      </w:r>
    </w:p>
    <w:p w:rsidR="006F0353" w:rsidRPr="008D25A0" w:rsidRDefault="002977C2" w:rsidP="008D25A0">
      <w:pPr>
        <w:widowControl/>
        <w:shd w:val="clear" w:color="auto" w:fill="FFFFFF"/>
        <w:spacing w:line="480" w:lineRule="exact"/>
        <w:ind w:firstLine="560"/>
        <w:jc w:val="left"/>
        <w:rPr>
          <w:rFonts w:asciiTheme="minorEastAsia" w:eastAsiaTheme="minorEastAsia" w:hAnsiTheme="minorEastAsia" w:cs="宋体"/>
          <w:color w:val="393939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393939"/>
          <w:kern w:val="0"/>
          <w:sz w:val="28"/>
          <w:szCs w:val="28"/>
        </w:rPr>
        <w:t>4</w:t>
      </w:r>
      <w:r w:rsidR="006F0353" w:rsidRPr="008D25A0">
        <w:rPr>
          <w:rFonts w:asciiTheme="minorEastAsia" w:eastAsiaTheme="minorEastAsia" w:hAnsiTheme="minorEastAsia" w:cs="宋体" w:hint="eastAsia"/>
          <w:color w:val="393939"/>
          <w:kern w:val="0"/>
          <w:sz w:val="28"/>
          <w:szCs w:val="28"/>
        </w:rPr>
        <w:t>、维护文艺工作者和文艺团体的合法权益；在团体会员的正当权益受到侵犯时，依法采取保护措施。完成县委政府交办的其他任务。</w:t>
      </w:r>
    </w:p>
    <w:p w:rsidR="006F0353" w:rsidRPr="008D25A0" w:rsidRDefault="006F0353" w:rsidP="008D25A0">
      <w:pPr>
        <w:adjustRightInd w:val="0"/>
        <w:snapToGrid w:val="0"/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</w:p>
    <w:p w:rsidR="006F0353" w:rsidRPr="002977C2" w:rsidRDefault="006F0353" w:rsidP="002977C2">
      <w:pPr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77C2">
        <w:rPr>
          <w:rFonts w:asciiTheme="minorEastAsia" w:eastAsiaTheme="minorEastAsia" w:hAnsiTheme="minorEastAsia" w:hint="eastAsia"/>
          <w:b/>
          <w:sz w:val="28"/>
          <w:szCs w:val="28"/>
        </w:rPr>
        <w:t>二、文联决算单位构成</w:t>
      </w:r>
    </w:p>
    <w:p w:rsidR="006F0353" w:rsidRDefault="006F0353" w:rsidP="002977C2">
      <w:pPr>
        <w:pStyle w:val="a4"/>
        <w:kinsoku w:val="0"/>
        <w:overflowPunct w:val="0"/>
        <w:snapToGrid w:val="0"/>
        <w:spacing w:line="360" w:lineRule="auto"/>
        <w:ind w:left="121" w:right="118" w:firstLine="360"/>
        <w:rPr>
          <w:rFonts w:asciiTheme="minorEastAsia" w:eastAsiaTheme="minorEastAsia" w:hAnsiTheme="minorEastAsia"/>
          <w:spacing w:val="2"/>
          <w:sz w:val="28"/>
          <w:szCs w:val="28"/>
        </w:rPr>
      </w:pP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文联</w:t>
      </w:r>
      <w:r w:rsidRPr="008D25A0">
        <w:rPr>
          <w:rFonts w:asciiTheme="minorEastAsia" w:eastAsiaTheme="minorEastAsia" w:hAnsiTheme="minorEastAsia" w:hint="eastAsia"/>
          <w:spacing w:val="2"/>
          <w:sz w:val="28"/>
          <w:szCs w:val="28"/>
        </w:rPr>
        <w:t>部门</w:t>
      </w:r>
      <w:r w:rsidRPr="008D25A0">
        <w:rPr>
          <w:rFonts w:asciiTheme="minorEastAsia" w:eastAsiaTheme="minorEastAsia" w:hAnsiTheme="minorEastAsia" w:hint="eastAsia"/>
          <w:sz w:val="28"/>
          <w:szCs w:val="28"/>
        </w:rPr>
        <w:t>决</w:t>
      </w:r>
      <w:r w:rsidRPr="008D25A0">
        <w:rPr>
          <w:rFonts w:asciiTheme="minorEastAsia" w:eastAsiaTheme="minorEastAsia" w:hAnsiTheme="minorEastAsia" w:hint="eastAsia"/>
          <w:spacing w:val="2"/>
          <w:sz w:val="28"/>
          <w:szCs w:val="28"/>
        </w:rPr>
        <w:t>算只有</w:t>
      </w:r>
      <w:r w:rsidRPr="008D25A0">
        <w:rPr>
          <w:rFonts w:asciiTheme="minorEastAsia" w:eastAsiaTheme="minorEastAsia" w:hAnsiTheme="minorEastAsia" w:hint="eastAsia"/>
          <w:sz w:val="28"/>
          <w:szCs w:val="28"/>
        </w:rPr>
        <w:t>文联</w:t>
      </w:r>
      <w:r w:rsidRPr="008D25A0">
        <w:rPr>
          <w:rFonts w:asciiTheme="minorEastAsia" w:eastAsiaTheme="minorEastAsia" w:hAnsiTheme="minorEastAsia" w:hint="eastAsia"/>
          <w:spacing w:val="2"/>
          <w:sz w:val="28"/>
          <w:szCs w:val="28"/>
        </w:rPr>
        <w:t>本级</w:t>
      </w:r>
      <w:r w:rsidRPr="008D25A0">
        <w:rPr>
          <w:rFonts w:asciiTheme="minorEastAsia" w:eastAsiaTheme="minorEastAsia" w:hAnsiTheme="minorEastAsia" w:hint="eastAsia"/>
          <w:spacing w:val="-1"/>
          <w:sz w:val="28"/>
          <w:szCs w:val="28"/>
        </w:rPr>
        <w:t>决算</w:t>
      </w:r>
      <w:r w:rsidRPr="008D25A0">
        <w:rPr>
          <w:rFonts w:asciiTheme="minorEastAsia" w:eastAsiaTheme="minorEastAsia" w:hAnsiTheme="minorEastAsia" w:hint="eastAsia"/>
          <w:spacing w:val="2"/>
          <w:sz w:val="28"/>
          <w:szCs w:val="28"/>
        </w:rPr>
        <w:t>。</w:t>
      </w:r>
    </w:p>
    <w:p w:rsidR="00AE1D3A" w:rsidRDefault="00AE1D3A" w:rsidP="00AE1D3A">
      <w:pPr>
        <w:kinsoku w:val="0"/>
        <w:overflowPunct w:val="0"/>
        <w:adjustRightInd w:val="0"/>
        <w:snapToGrid w:val="0"/>
        <w:spacing w:line="360" w:lineRule="auto"/>
        <w:ind w:firstLine="640"/>
        <w:rPr>
          <w:rFonts w:ascii="黑体" w:eastAsia="黑体" w:cs="黑体"/>
          <w:szCs w:val="32"/>
        </w:rPr>
      </w:pPr>
      <w:r>
        <w:rPr>
          <w:rFonts w:ascii="黑体" w:eastAsia="黑体" w:cs="黑体" w:hint="eastAsia"/>
          <w:szCs w:val="32"/>
        </w:rPr>
        <w:t>第二部分</w:t>
      </w:r>
      <w:r>
        <w:rPr>
          <w:rFonts w:ascii="黑体" w:eastAsia="黑体" w:cs="黑体"/>
          <w:spacing w:val="-32"/>
          <w:szCs w:val="32"/>
        </w:rPr>
        <w:t xml:space="preserve"> </w:t>
      </w:r>
      <w:r>
        <w:rPr>
          <w:rFonts w:ascii="黑体" w:eastAsia="黑体" w:cs="黑体" w:hint="eastAsia"/>
          <w:spacing w:val="-32"/>
          <w:szCs w:val="32"/>
        </w:rPr>
        <w:t xml:space="preserve">  文联</w:t>
      </w:r>
      <w:r>
        <w:rPr>
          <w:rFonts w:ascii="黑体" w:eastAsia="黑体" w:hAnsi="黑体" w:hint="eastAsia"/>
          <w:szCs w:val="32"/>
        </w:rPr>
        <w:t>2</w:t>
      </w:r>
      <w:r>
        <w:rPr>
          <w:rFonts w:ascii="黑体" w:eastAsia="黑体" w:cs="黑体"/>
          <w:szCs w:val="32"/>
        </w:rPr>
        <w:t>01</w:t>
      </w:r>
      <w:r w:rsidR="009F24E0">
        <w:rPr>
          <w:rFonts w:ascii="黑体" w:eastAsia="黑体" w:cs="黑体" w:hint="eastAsia"/>
          <w:szCs w:val="32"/>
        </w:rPr>
        <w:t>7</w:t>
      </w:r>
      <w:r>
        <w:rPr>
          <w:rFonts w:ascii="黑体" w:eastAsia="黑体" w:cs="黑体" w:hint="eastAsia"/>
          <w:szCs w:val="32"/>
        </w:rPr>
        <w:t>年度部门决算表</w:t>
      </w:r>
    </w:p>
    <w:p w:rsidR="00AE1D3A" w:rsidRDefault="00AE1D3A" w:rsidP="00AE1D3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" w:eastAsia="仿宋" w:hAnsi="仿宋" w:cs="仿宋"/>
          <w:szCs w:val="32"/>
        </w:rPr>
      </w:pPr>
      <w:r>
        <w:rPr>
          <w:rFonts w:ascii="华文仿宋" w:eastAsia="华文仿宋" w:hAnsi="华文仿宋" w:cs="华文仿宋" w:hint="eastAsia"/>
          <w:szCs w:val="32"/>
        </w:rPr>
        <w:t>一、收入支出决算总表</w:t>
      </w:r>
      <w:r>
        <w:rPr>
          <w:rFonts w:ascii="仿宋" w:eastAsia="仿宋" w:hAnsi="仿宋" w:cs="仿宋" w:hint="eastAsia"/>
          <w:szCs w:val="32"/>
        </w:rPr>
        <w:t xml:space="preserve"> </w:t>
      </w:r>
    </w:p>
    <w:p w:rsidR="00AE1D3A" w:rsidRDefault="00AE1D3A" w:rsidP="00AE1D3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二、收入决算表</w:t>
      </w:r>
      <w:r>
        <w:rPr>
          <w:rFonts w:ascii="仿宋_GB2312" w:cs="仿宋_GB2312"/>
          <w:szCs w:val="32"/>
        </w:rPr>
        <w:t xml:space="preserve"> </w:t>
      </w:r>
    </w:p>
    <w:p w:rsidR="00AE1D3A" w:rsidRDefault="00AE1D3A" w:rsidP="00AE1D3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三、支出决算表</w:t>
      </w:r>
    </w:p>
    <w:p w:rsidR="00AE1D3A" w:rsidRDefault="00AE1D3A" w:rsidP="00AE1D3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四、财政拨款收入支出决算表</w:t>
      </w:r>
      <w:r>
        <w:rPr>
          <w:rFonts w:ascii="仿宋_GB2312" w:cs="仿宋_GB2312"/>
          <w:szCs w:val="32"/>
        </w:rPr>
        <w:t xml:space="preserve"> </w:t>
      </w:r>
    </w:p>
    <w:p w:rsidR="00AE1D3A" w:rsidRDefault="00AE1D3A" w:rsidP="00AE1D3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五、一般公共预算财政拨款支出决算表</w:t>
      </w:r>
      <w:r>
        <w:rPr>
          <w:rFonts w:ascii="仿宋_GB2312" w:cs="仿宋_GB2312"/>
          <w:szCs w:val="32"/>
        </w:rPr>
        <w:t xml:space="preserve"> </w:t>
      </w:r>
    </w:p>
    <w:p w:rsidR="00AE1D3A" w:rsidRDefault="00AE1D3A" w:rsidP="00AE1D3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六、一般公共预算财政拨款基本支出决算表</w:t>
      </w:r>
      <w:r>
        <w:rPr>
          <w:rFonts w:ascii="仿宋_GB2312" w:cs="仿宋_GB2312"/>
          <w:szCs w:val="32"/>
        </w:rPr>
        <w:t xml:space="preserve"> </w:t>
      </w:r>
    </w:p>
    <w:p w:rsidR="00AE1D3A" w:rsidRDefault="00AE1D3A" w:rsidP="00AE1D3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七、一般公共预算财政拨款“三公”经费支出决算表</w:t>
      </w:r>
      <w:r>
        <w:rPr>
          <w:rFonts w:ascii="仿宋_GB2312" w:cs="仿宋_GB2312"/>
          <w:szCs w:val="32"/>
        </w:rPr>
        <w:t xml:space="preserve"> </w:t>
      </w:r>
    </w:p>
    <w:p w:rsidR="00AE1D3A" w:rsidRDefault="00AE1D3A" w:rsidP="00AE1D3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黑体" w:eastAsia="黑体" w:hAnsi="黑体"/>
          <w:szCs w:val="32"/>
        </w:rPr>
      </w:pPr>
      <w:r>
        <w:rPr>
          <w:rFonts w:ascii="仿宋_GB2312" w:cs="仿宋_GB2312" w:hint="eastAsia"/>
          <w:szCs w:val="32"/>
        </w:rPr>
        <w:t>八、政府性基金预算财政拨款收入支出决算表</w:t>
      </w:r>
    </w:p>
    <w:p w:rsidR="002977C2" w:rsidRPr="00AE1D3A" w:rsidRDefault="002977C2" w:rsidP="002977C2">
      <w:pPr>
        <w:pStyle w:val="a4"/>
        <w:kinsoku w:val="0"/>
        <w:overflowPunct w:val="0"/>
        <w:snapToGrid w:val="0"/>
        <w:spacing w:line="360" w:lineRule="auto"/>
        <w:ind w:left="121" w:right="118" w:firstLine="360"/>
        <w:rPr>
          <w:rFonts w:asciiTheme="minorEastAsia" w:eastAsiaTheme="minorEastAsia" w:hAnsiTheme="minorEastAsia"/>
          <w:spacing w:val="-1"/>
          <w:sz w:val="28"/>
          <w:szCs w:val="28"/>
        </w:rPr>
      </w:pPr>
    </w:p>
    <w:p w:rsidR="006F0353" w:rsidRPr="002977C2" w:rsidRDefault="00AE1D3A" w:rsidP="002977C2">
      <w:pPr>
        <w:adjustRightInd w:val="0"/>
        <w:snapToGrid w:val="0"/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黑体" w:eastAsia="黑体" w:cs="黑体" w:hint="eastAsia"/>
          <w:szCs w:val="32"/>
        </w:rPr>
        <w:t>第三部分</w:t>
      </w:r>
      <w:r w:rsidR="006F0353" w:rsidRPr="002977C2">
        <w:rPr>
          <w:rFonts w:asciiTheme="minorEastAsia" w:eastAsiaTheme="minorEastAsia" w:hAnsiTheme="minorEastAsia" w:hint="eastAsia"/>
          <w:b/>
          <w:sz w:val="28"/>
          <w:szCs w:val="28"/>
        </w:rPr>
        <w:t>文联</w:t>
      </w:r>
      <w:r w:rsidR="006F0353" w:rsidRPr="002977C2">
        <w:rPr>
          <w:rFonts w:asciiTheme="minorEastAsia" w:eastAsiaTheme="minorEastAsia" w:hAnsiTheme="minorEastAsia" w:cs="黑体"/>
          <w:b/>
          <w:sz w:val="28"/>
          <w:szCs w:val="28"/>
        </w:rPr>
        <w:t>201</w:t>
      </w:r>
      <w:r w:rsidR="009F24E0">
        <w:rPr>
          <w:rFonts w:asciiTheme="minorEastAsia" w:eastAsiaTheme="minorEastAsia" w:hAnsiTheme="minorEastAsia" w:cs="黑体" w:hint="eastAsia"/>
          <w:b/>
          <w:sz w:val="28"/>
          <w:szCs w:val="28"/>
        </w:rPr>
        <w:t>7</w:t>
      </w:r>
      <w:r w:rsidR="006F0353" w:rsidRPr="002977C2">
        <w:rPr>
          <w:rFonts w:asciiTheme="minorEastAsia" w:eastAsiaTheme="minorEastAsia" w:hAnsiTheme="minorEastAsia" w:cs="黑体" w:hint="eastAsia"/>
          <w:b/>
          <w:sz w:val="28"/>
          <w:szCs w:val="28"/>
        </w:rPr>
        <w:t>年度部门决算情况说明</w:t>
      </w:r>
    </w:p>
    <w:p w:rsidR="006F0353" w:rsidRPr="002977C2" w:rsidRDefault="006F0353" w:rsidP="002977C2">
      <w:pPr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77C2">
        <w:rPr>
          <w:rFonts w:asciiTheme="minorEastAsia" w:eastAsiaTheme="minorEastAsia" w:hAnsiTheme="minorEastAsia" w:hint="eastAsia"/>
          <w:b/>
          <w:sz w:val="28"/>
          <w:szCs w:val="28"/>
        </w:rPr>
        <w:t>一、收入支出决算总体情况说明</w:t>
      </w:r>
    </w:p>
    <w:p w:rsidR="006F0353" w:rsidRPr="008D25A0" w:rsidRDefault="006F0353" w:rsidP="008D25A0">
      <w:pPr>
        <w:adjustRightInd w:val="0"/>
        <w:snapToGrid w:val="0"/>
        <w:spacing w:line="360" w:lineRule="auto"/>
        <w:ind w:firstLine="560"/>
        <w:rPr>
          <w:rFonts w:asciiTheme="minorEastAsia" w:eastAsiaTheme="minorEastAsia" w:hAnsiTheme="minorEastAsia" w:cs="Courier New"/>
          <w:sz w:val="28"/>
          <w:szCs w:val="28"/>
        </w:rPr>
      </w:pP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文联201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7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年收入总计</w:t>
      </w:r>
      <w:r w:rsidR="009F24E0">
        <w:rPr>
          <w:rFonts w:ascii="仿宋" w:eastAsia="仿宋" w:cs="仿宋"/>
          <w:szCs w:val="32"/>
        </w:rPr>
        <w:t>106.52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万元，支出总计</w:t>
      </w:r>
      <w:r w:rsidR="009F24E0">
        <w:rPr>
          <w:rFonts w:ascii="仿宋" w:eastAsia="仿宋" w:cs="仿宋"/>
          <w:szCs w:val="32"/>
        </w:rPr>
        <w:t>108.06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 万元，与201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6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年相比，</w:t>
      </w:r>
      <w:r w:rsidR="009F24E0">
        <w:rPr>
          <w:rFonts w:ascii="仿宋_GB2312" w:hint="eastAsia"/>
          <w:szCs w:val="32"/>
        </w:rPr>
        <w:t>收入增加5.88万元，增加5.8%；支出增加6.5万元，上涨6.4%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主要原因是工资上调，住房公积金上调，文艺活动增加。</w:t>
      </w:r>
    </w:p>
    <w:p w:rsidR="006F0353" w:rsidRPr="002977C2" w:rsidRDefault="006F0353" w:rsidP="002977C2">
      <w:pPr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77C2">
        <w:rPr>
          <w:rFonts w:asciiTheme="minorEastAsia" w:eastAsiaTheme="minorEastAsia" w:hAnsiTheme="minorEastAsia" w:hint="eastAsia"/>
          <w:b/>
          <w:sz w:val="28"/>
          <w:szCs w:val="28"/>
        </w:rPr>
        <w:t>二、收入决算情况说明</w:t>
      </w:r>
    </w:p>
    <w:p w:rsidR="006F0353" w:rsidRPr="008D25A0" w:rsidRDefault="00435985" w:rsidP="008D25A0">
      <w:pPr>
        <w:adjustRightInd w:val="0"/>
        <w:snapToGrid w:val="0"/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lastRenderedPageBreak/>
        <w:t>文联</w:t>
      </w:r>
      <w:r w:rsidR="006F0353" w:rsidRPr="008D25A0">
        <w:rPr>
          <w:rFonts w:asciiTheme="minorEastAsia" w:eastAsiaTheme="minorEastAsia" w:hAnsiTheme="minorEastAsia" w:hint="eastAsia"/>
          <w:sz w:val="28"/>
          <w:szCs w:val="28"/>
        </w:rPr>
        <w:t>本年收入合计</w:t>
      </w:r>
      <w:r w:rsidR="009F24E0">
        <w:rPr>
          <w:rFonts w:ascii="仿宋" w:eastAsia="仿宋" w:cs="仿宋"/>
          <w:szCs w:val="32"/>
        </w:rPr>
        <w:t>106.52</w:t>
      </w:r>
      <w:r w:rsidR="006F0353" w:rsidRPr="008D25A0">
        <w:rPr>
          <w:rFonts w:asciiTheme="minorEastAsia" w:eastAsiaTheme="minorEastAsia" w:hAnsiTheme="minorEastAsia" w:hint="eastAsia"/>
          <w:sz w:val="28"/>
          <w:szCs w:val="28"/>
        </w:rPr>
        <w:t>万元，其中：财政拨款收入</w:t>
      </w:r>
      <w:r w:rsidR="009F24E0">
        <w:rPr>
          <w:rFonts w:ascii="仿宋" w:eastAsia="仿宋" w:cs="仿宋"/>
          <w:szCs w:val="32"/>
        </w:rPr>
        <w:t>106.52</w:t>
      </w:r>
      <w:r w:rsidR="006F0353" w:rsidRPr="008D25A0">
        <w:rPr>
          <w:rFonts w:asciiTheme="minorEastAsia" w:eastAsiaTheme="minorEastAsia" w:hAnsiTheme="minorEastAsia" w:hint="eastAsia"/>
          <w:sz w:val="28"/>
          <w:szCs w:val="28"/>
        </w:rPr>
        <w:t xml:space="preserve">万元，占 </w:t>
      </w:r>
      <w:r w:rsidRPr="008D25A0">
        <w:rPr>
          <w:rFonts w:asciiTheme="minorEastAsia" w:eastAsiaTheme="minorEastAsia" w:hAnsiTheme="minorEastAsia" w:hint="eastAsia"/>
          <w:sz w:val="28"/>
          <w:szCs w:val="28"/>
        </w:rPr>
        <w:t>100</w:t>
      </w:r>
      <w:r w:rsidR="006F0353" w:rsidRPr="008D25A0">
        <w:rPr>
          <w:rFonts w:asciiTheme="minorEastAsia" w:eastAsiaTheme="minorEastAsia" w:hAnsiTheme="minorEastAsia" w:hint="eastAsia"/>
          <w:sz w:val="28"/>
          <w:szCs w:val="28"/>
        </w:rPr>
        <w:t xml:space="preserve"> %。</w:t>
      </w:r>
    </w:p>
    <w:p w:rsidR="006F0353" w:rsidRPr="002977C2" w:rsidRDefault="006F0353" w:rsidP="002977C2">
      <w:pPr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77C2">
        <w:rPr>
          <w:rFonts w:asciiTheme="minorEastAsia" w:eastAsiaTheme="minorEastAsia" w:hAnsiTheme="minorEastAsia" w:hint="eastAsia"/>
          <w:b/>
          <w:sz w:val="28"/>
          <w:szCs w:val="28"/>
        </w:rPr>
        <w:t>三、支出决算情况说明</w:t>
      </w:r>
    </w:p>
    <w:p w:rsidR="006F0353" w:rsidRPr="008D25A0" w:rsidRDefault="00435985" w:rsidP="008D25A0">
      <w:pPr>
        <w:adjustRightInd w:val="0"/>
        <w:snapToGrid w:val="0"/>
        <w:spacing w:line="360" w:lineRule="auto"/>
        <w:ind w:firstLine="560"/>
        <w:rPr>
          <w:rFonts w:asciiTheme="minorEastAsia" w:eastAsiaTheme="minorEastAsia" w:hAnsiTheme="minorEastAsia" w:cs="Courier New"/>
          <w:sz w:val="28"/>
          <w:szCs w:val="28"/>
        </w:rPr>
      </w:pP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文联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>本年支出合计</w:t>
      </w:r>
      <w:r w:rsidR="009F24E0">
        <w:rPr>
          <w:rFonts w:ascii="仿宋" w:eastAsia="仿宋" w:cs="仿宋"/>
          <w:szCs w:val="32"/>
        </w:rPr>
        <w:t>108.06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>万元，其中：基本支出</w:t>
      </w:r>
      <w:r w:rsidR="009F24E0">
        <w:rPr>
          <w:rFonts w:ascii="仿宋" w:eastAsia="仿宋" w:cs="仿宋"/>
          <w:szCs w:val="32"/>
        </w:rPr>
        <w:t>66.94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万元，占 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61.9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</w:t>
      </w:r>
      <w:r w:rsidR="006F0353" w:rsidRPr="008D25A0">
        <w:rPr>
          <w:rFonts w:asciiTheme="minorEastAsia" w:eastAsiaTheme="minorEastAsia" w:hAnsiTheme="minorEastAsia" w:cs="Courier New"/>
          <w:sz w:val="28"/>
          <w:szCs w:val="28"/>
        </w:rPr>
        <w:t>%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；项目支出  </w:t>
      </w:r>
      <w:r w:rsidR="009F24E0">
        <w:rPr>
          <w:rFonts w:ascii="仿宋" w:eastAsia="仿宋" w:cs="仿宋"/>
          <w:szCs w:val="32"/>
        </w:rPr>
        <w:t>41.12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>万元，</w:t>
      </w:r>
      <w:r w:rsidR="006F0353" w:rsidRPr="008D25A0">
        <w:rPr>
          <w:rFonts w:asciiTheme="minorEastAsia" w:eastAsiaTheme="minorEastAsia" w:hAnsiTheme="minorEastAsia" w:cs="Courier New"/>
          <w:sz w:val="28"/>
          <w:szCs w:val="28"/>
        </w:rPr>
        <w:t xml:space="preserve"> 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>占</w:t>
      </w:r>
      <w:r w:rsidR="006F0353" w:rsidRPr="008D25A0">
        <w:rPr>
          <w:rFonts w:asciiTheme="minorEastAsia" w:eastAsiaTheme="minorEastAsia" w:hAnsiTheme="minorEastAsia" w:cs="Courier New"/>
          <w:sz w:val="28"/>
          <w:szCs w:val="28"/>
        </w:rPr>
        <w:t xml:space="preserve"> 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38.1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</w:t>
      </w:r>
      <w:r w:rsidR="006F0353" w:rsidRPr="008D25A0">
        <w:rPr>
          <w:rFonts w:asciiTheme="minorEastAsia" w:eastAsiaTheme="minorEastAsia" w:hAnsiTheme="minorEastAsia" w:cs="Courier New"/>
          <w:sz w:val="28"/>
          <w:szCs w:val="28"/>
        </w:rPr>
        <w:t>%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>。</w:t>
      </w:r>
    </w:p>
    <w:p w:rsidR="006F0353" w:rsidRPr="002977C2" w:rsidRDefault="006F0353" w:rsidP="002977C2">
      <w:pPr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77C2">
        <w:rPr>
          <w:rFonts w:asciiTheme="minorEastAsia" w:eastAsiaTheme="minorEastAsia" w:hAnsiTheme="minorEastAsia" w:hint="eastAsia"/>
          <w:b/>
          <w:sz w:val="28"/>
          <w:szCs w:val="28"/>
        </w:rPr>
        <w:t>四、财政拨款收入支出决算总体情况说明</w:t>
      </w:r>
    </w:p>
    <w:p w:rsidR="009F24E0" w:rsidRPr="008D25A0" w:rsidRDefault="00435985" w:rsidP="009F24E0">
      <w:pPr>
        <w:adjustRightInd w:val="0"/>
        <w:snapToGrid w:val="0"/>
        <w:spacing w:line="360" w:lineRule="auto"/>
        <w:ind w:firstLine="560"/>
        <w:rPr>
          <w:rFonts w:asciiTheme="minorEastAsia" w:eastAsiaTheme="minorEastAsia" w:hAnsiTheme="minorEastAsia" w:cs="Courier New"/>
          <w:sz w:val="28"/>
          <w:szCs w:val="28"/>
        </w:rPr>
      </w:pP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文联</w:t>
      </w:r>
      <w:r w:rsidR="006F0353" w:rsidRPr="008D25A0">
        <w:rPr>
          <w:rFonts w:asciiTheme="minorEastAsia" w:eastAsiaTheme="minorEastAsia" w:hAnsiTheme="minorEastAsia" w:cs="Courier New"/>
          <w:sz w:val="28"/>
          <w:szCs w:val="28"/>
        </w:rPr>
        <w:t>201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7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>年财政拨款</w:t>
      </w:r>
      <w:r w:rsidR="009F24E0" w:rsidRPr="008D25A0">
        <w:rPr>
          <w:rFonts w:asciiTheme="minorEastAsia" w:eastAsiaTheme="minorEastAsia" w:hAnsiTheme="minorEastAsia" w:cs="Courier New" w:hint="eastAsia"/>
          <w:sz w:val="28"/>
          <w:szCs w:val="28"/>
        </w:rPr>
        <w:t>收入总计</w:t>
      </w:r>
      <w:r w:rsidR="009F24E0">
        <w:rPr>
          <w:rFonts w:ascii="仿宋" w:eastAsia="仿宋" w:cs="仿宋"/>
          <w:szCs w:val="32"/>
        </w:rPr>
        <w:t>106.52</w:t>
      </w:r>
      <w:r w:rsidR="009F24E0" w:rsidRPr="008D25A0">
        <w:rPr>
          <w:rFonts w:asciiTheme="minorEastAsia" w:eastAsiaTheme="minorEastAsia" w:hAnsiTheme="minorEastAsia" w:cs="Courier New" w:hint="eastAsia"/>
          <w:sz w:val="28"/>
          <w:szCs w:val="28"/>
        </w:rPr>
        <w:t>万元，支出总计</w:t>
      </w:r>
      <w:r w:rsidR="009F24E0">
        <w:rPr>
          <w:rFonts w:ascii="仿宋" w:eastAsia="仿宋" w:cs="仿宋"/>
          <w:szCs w:val="32"/>
        </w:rPr>
        <w:t>108.06</w:t>
      </w:r>
      <w:r w:rsidR="009F24E0"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 万元，与201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6</w:t>
      </w:r>
      <w:r w:rsidR="009F24E0" w:rsidRPr="008D25A0">
        <w:rPr>
          <w:rFonts w:asciiTheme="minorEastAsia" w:eastAsiaTheme="minorEastAsia" w:hAnsiTheme="minorEastAsia" w:cs="Courier New" w:hint="eastAsia"/>
          <w:sz w:val="28"/>
          <w:szCs w:val="28"/>
        </w:rPr>
        <w:t>年相比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,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财政拨款</w:t>
      </w:r>
      <w:r w:rsidR="009F24E0">
        <w:rPr>
          <w:rFonts w:ascii="仿宋_GB2312" w:hint="eastAsia"/>
          <w:szCs w:val="32"/>
        </w:rPr>
        <w:t>收入增加5.88万元，增加5.8%；支出增加6.5万元，上涨6.4%</w:t>
      </w:r>
      <w:r w:rsidR="009F24E0" w:rsidRPr="008D25A0">
        <w:rPr>
          <w:rFonts w:asciiTheme="minorEastAsia" w:eastAsiaTheme="minorEastAsia" w:hAnsiTheme="minorEastAsia" w:cs="Courier New" w:hint="eastAsia"/>
          <w:sz w:val="28"/>
          <w:szCs w:val="28"/>
        </w:rPr>
        <w:t>主要原因是工资上调，住房公积金上调，文艺活动增加。</w:t>
      </w:r>
    </w:p>
    <w:p w:rsidR="006F0353" w:rsidRPr="002977C2" w:rsidRDefault="006F0353" w:rsidP="009F24E0">
      <w:pPr>
        <w:adjustRightInd w:val="0"/>
        <w:snapToGrid w:val="0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77C2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2977C2">
        <w:rPr>
          <w:rFonts w:asciiTheme="minorEastAsia" w:eastAsiaTheme="minorEastAsia" w:hAnsiTheme="minorEastAsia" w:hint="eastAsia"/>
          <w:b/>
          <w:sz w:val="28"/>
          <w:szCs w:val="28"/>
        </w:rPr>
        <w:t>五、一般公共预算财政拨款支出决算情况说明</w:t>
      </w:r>
    </w:p>
    <w:p w:rsidR="009F24E0" w:rsidRDefault="00435985" w:rsidP="008D25A0">
      <w:pPr>
        <w:adjustRightInd w:val="0"/>
        <w:snapToGrid w:val="0"/>
        <w:spacing w:line="360" w:lineRule="auto"/>
        <w:ind w:firstLine="560"/>
        <w:rPr>
          <w:rFonts w:ascii="仿宋" w:eastAsia="仿宋" w:cs="仿宋" w:hint="eastAsia"/>
          <w:szCs w:val="32"/>
        </w:rPr>
      </w:pP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文联</w:t>
      </w:r>
      <w:r w:rsidR="006F0353" w:rsidRPr="008D25A0">
        <w:rPr>
          <w:rFonts w:asciiTheme="minorEastAsia" w:eastAsiaTheme="minorEastAsia" w:hAnsiTheme="minorEastAsia" w:cs="Courier New"/>
          <w:sz w:val="28"/>
          <w:szCs w:val="28"/>
        </w:rPr>
        <w:t>201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7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年一般公共预算财政拨款支出年初预算为 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61.8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>万元，支出决算为</w:t>
      </w:r>
      <w:r w:rsidR="009F24E0">
        <w:rPr>
          <w:rFonts w:ascii="仿宋" w:eastAsia="仿宋" w:cs="仿宋"/>
          <w:szCs w:val="32"/>
        </w:rPr>
        <w:t>108.06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万元，完成年初预算的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100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 </w:t>
      </w:r>
      <w:r w:rsidR="006F0353" w:rsidRPr="008D25A0">
        <w:rPr>
          <w:rFonts w:asciiTheme="minorEastAsia" w:eastAsiaTheme="minorEastAsia" w:hAnsiTheme="minorEastAsia" w:cs="Courier New"/>
          <w:sz w:val="28"/>
          <w:szCs w:val="28"/>
        </w:rPr>
        <w:t>%</w:t>
      </w:r>
      <w:r w:rsidR="006F0353" w:rsidRPr="008D25A0">
        <w:rPr>
          <w:rFonts w:asciiTheme="minorEastAsia" w:eastAsiaTheme="minorEastAsia" w:hAnsiTheme="minorEastAsia" w:cs="Courier New" w:hint="eastAsia"/>
          <w:sz w:val="28"/>
          <w:szCs w:val="28"/>
        </w:rPr>
        <w:t>。主要用于以下方面：</w:t>
      </w:r>
      <w:r w:rsidR="009F24E0">
        <w:rPr>
          <w:rFonts w:ascii="仿宋" w:eastAsia="仿宋" w:cs="仿宋" w:hint="eastAsia"/>
          <w:szCs w:val="32"/>
        </w:rPr>
        <w:t>一般公共服务（类）支出</w:t>
      </w:r>
      <w:r w:rsidR="009F24E0">
        <w:rPr>
          <w:rFonts w:ascii="仿宋" w:eastAsia="仿宋" w:cs="仿宋"/>
          <w:szCs w:val="32"/>
        </w:rPr>
        <w:t>108.06</w:t>
      </w:r>
      <w:r w:rsidR="009F24E0">
        <w:rPr>
          <w:rFonts w:ascii="仿宋" w:eastAsia="仿宋" w:cs="仿宋" w:hint="eastAsia"/>
          <w:szCs w:val="32"/>
        </w:rPr>
        <w:t>万元，占100</w:t>
      </w:r>
      <w:r w:rsidR="009F24E0">
        <w:rPr>
          <w:rFonts w:ascii="仿宋" w:eastAsia="仿宋" w:cs="仿宋"/>
          <w:szCs w:val="32"/>
        </w:rPr>
        <w:t>%</w:t>
      </w:r>
      <w:r w:rsidR="009F24E0">
        <w:rPr>
          <w:rFonts w:ascii="仿宋" w:eastAsia="仿宋" w:cs="仿宋" w:hint="eastAsia"/>
          <w:szCs w:val="32"/>
        </w:rPr>
        <w:t>。</w:t>
      </w:r>
    </w:p>
    <w:p w:rsidR="006F0353" w:rsidRPr="008D25A0" w:rsidRDefault="006F0353" w:rsidP="009F24E0">
      <w:pPr>
        <w:adjustRightInd w:val="0"/>
        <w:snapToGrid w:val="0"/>
        <w:spacing w:line="360" w:lineRule="auto"/>
        <w:ind w:firstLine="560"/>
        <w:rPr>
          <w:rFonts w:asciiTheme="minorEastAsia" w:eastAsiaTheme="minorEastAsia" w:hAnsiTheme="minorEastAsia" w:cs="Courier New"/>
          <w:sz w:val="28"/>
          <w:szCs w:val="28"/>
        </w:rPr>
      </w:pPr>
      <w:r w:rsidRPr="008D25A0">
        <w:rPr>
          <w:rFonts w:asciiTheme="minorEastAsia" w:eastAsiaTheme="minorEastAsia" w:hAnsiTheme="minorEastAsia" w:hint="eastAsia"/>
          <w:sz w:val="28"/>
          <w:szCs w:val="28"/>
        </w:rPr>
        <w:t>（一）一般公共服务（类）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财政事务（款）。年初预算为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61.8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万元，支出决算为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108.06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万元，完成年初预算的 </w:t>
      </w:r>
      <w:r w:rsidR="009F24E0">
        <w:rPr>
          <w:rFonts w:asciiTheme="minorEastAsia" w:eastAsiaTheme="minorEastAsia" w:hAnsiTheme="minorEastAsia" w:cs="Courier New" w:hint="eastAsia"/>
          <w:sz w:val="28"/>
          <w:szCs w:val="28"/>
        </w:rPr>
        <w:t>100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%。决算数大于预算数的主要原因：</w:t>
      </w:r>
      <w:r w:rsidR="00B050EE" w:rsidRPr="008D25A0">
        <w:rPr>
          <w:rFonts w:asciiTheme="minorEastAsia" w:eastAsiaTheme="minorEastAsia" w:hAnsiTheme="minorEastAsia" w:cs="Courier New" w:hint="eastAsia"/>
          <w:sz w:val="28"/>
          <w:szCs w:val="28"/>
        </w:rPr>
        <w:t>工资上调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>。</w:t>
      </w:r>
    </w:p>
    <w:p w:rsidR="006F0353" w:rsidRPr="002977C2" w:rsidRDefault="006F0353" w:rsidP="006F0353">
      <w:pPr>
        <w:pStyle w:val="a4"/>
        <w:kinsoku w:val="0"/>
        <w:overflowPunct w:val="0"/>
        <w:snapToGrid w:val="0"/>
        <w:spacing w:line="360" w:lineRule="auto"/>
        <w:ind w:left="764" w:firstLine="360"/>
        <w:rPr>
          <w:rFonts w:asciiTheme="minorEastAsia" w:eastAsiaTheme="minorEastAsia" w:hAnsiTheme="minorEastAsia" w:cs="黑体"/>
          <w:b/>
          <w:sz w:val="28"/>
          <w:szCs w:val="28"/>
        </w:rPr>
      </w:pPr>
      <w:r w:rsidRPr="002977C2">
        <w:rPr>
          <w:rFonts w:asciiTheme="minorEastAsia" w:eastAsiaTheme="minorEastAsia" w:hAnsiTheme="minorEastAsia" w:cs="黑体" w:hint="eastAsia"/>
          <w:b/>
          <w:sz w:val="28"/>
          <w:szCs w:val="28"/>
        </w:rPr>
        <w:t>六、一般公共预算财政拨款基本支出决算情况说明</w:t>
      </w:r>
    </w:p>
    <w:p w:rsidR="006F0353" w:rsidRPr="008D25A0" w:rsidRDefault="00B050EE" w:rsidP="006D16CE">
      <w:pPr>
        <w:pStyle w:val="a4"/>
        <w:kinsoku w:val="0"/>
        <w:overflowPunct w:val="0"/>
        <w:snapToGrid w:val="0"/>
        <w:spacing w:line="360" w:lineRule="auto"/>
        <w:ind w:left="121" w:right="118" w:firstLineChars="200" w:firstLine="560"/>
        <w:jc w:val="both"/>
        <w:rPr>
          <w:rFonts w:asciiTheme="minorEastAsia" w:eastAsiaTheme="minorEastAsia" w:hAnsiTheme="minorEastAsia" w:cs="Courier New"/>
          <w:kern w:val="2"/>
          <w:sz w:val="28"/>
          <w:szCs w:val="28"/>
        </w:rPr>
      </w:pP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文联</w:t>
      </w:r>
      <w:r w:rsidR="006F0353" w:rsidRPr="008D25A0">
        <w:rPr>
          <w:rFonts w:asciiTheme="minorEastAsia" w:eastAsiaTheme="minorEastAsia" w:hAnsiTheme="minorEastAsia" w:cs="Courier New"/>
          <w:kern w:val="2"/>
          <w:sz w:val="28"/>
          <w:szCs w:val="28"/>
        </w:rPr>
        <w:t>201</w:t>
      </w:r>
      <w:r w:rsidR="009F24E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7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年一般公共预算财政拨款基本支出  </w:t>
      </w:r>
      <w:r w:rsidR="009F24E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66.94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万元，其中：</w:t>
      </w:r>
      <w:r w:rsidR="006F0353" w:rsidRPr="008D25A0">
        <w:rPr>
          <w:rFonts w:asciiTheme="minorEastAsia" w:eastAsiaTheme="minorEastAsia" w:hAnsiTheme="minorEastAsia" w:hint="eastAsia"/>
          <w:spacing w:val="-1"/>
          <w:sz w:val="28"/>
          <w:szCs w:val="28"/>
        </w:rPr>
        <w:t>人员经费</w:t>
      </w:r>
      <w:r w:rsidR="009F24E0">
        <w:rPr>
          <w:rFonts w:ascii="仿宋" w:eastAsia="仿宋" w:cs="仿宋"/>
        </w:rPr>
        <w:t>62.11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万元，主要包括：基本工资、津贴补贴、</w:t>
      </w:r>
      <w:r w:rsidR="006F0353" w:rsidRPr="008D25A0">
        <w:rPr>
          <w:rFonts w:asciiTheme="minorEastAsia" w:eastAsiaTheme="minorEastAsia" w:hAnsiTheme="minorEastAsia" w:cs="Courier New"/>
          <w:kern w:val="2"/>
          <w:sz w:val="28"/>
          <w:szCs w:val="28"/>
        </w:rPr>
        <w:t xml:space="preserve"> 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奖金、社会保障缴费、伙食补助费、其他工资福利</w:t>
      </w:r>
      <w:r w:rsidR="006F0353" w:rsidRPr="008D25A0">
        <w:rPr>
          <w:rFonts w:asciiTheme="minorEastAsia" w:eastAsiaTheme="minorEastAsia" w:hAnsiTheme="minorEastAsia" w:cs="Courier New"/>
          <w:kern w:val="2"/>
          <w:sz w:val="28"/>
          <w:szCs w:val="28"/>
        </w:rPr>
        <w:t xml:space="preserve"> 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支出、离休费、退休费、</w:t>
      </w:r>
      <w:r w:rsidR="006D16C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生活补助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、住房公积金、其他对个人和家庭的补助支出；</w:t>
      </w:r>
      <w:r w:rsidR="006F0353" w:rsidRPr="008D25A0">
        <w:rPr>
          <w:rFonts w:asciiTheme="minorEastAsia" w:eastAsiaTheme="minorEastAsia" w:hAnsiTheme="minorEastAsia" w:hint="eastAsia"/>
          <w:spacing w:val="-1"/>
          <w:sz w:val="28"/>
          <w:szCs w:val="28"/>
        </w:rPr>
        <w:t>公用经费</w:t>
      </w:r>
      <w:r w:rsidR="006F0353" w:rsidRPr="008D25A0">
        <w:rPr>
          <w:rFonts w:asciiTheme="minorEastAsia" w:eastAsiaTheme="minorEastAsia" w:hAnsiTheme="minorEastAsia" w:hint="eastAsia"/>
          <w:spacing w:val="-2"/>
          <w:sz w:val="28"/>
          <w:szCs w:val="28"/>
        </w:rPr>
        <w:t xml:space="preserve">  </w:t>
      </w:r>
      <w:r w:rsidR="009F24E0">
        <w:rPr>
          <w:rFonts w:ascii="仿宋" w:eastAsia="仿宋" w:cs="仿宋"/>
        </w:rPr>
        <w:t>4.83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万元，主要包括：办公费、印刷费、咨询费、手续费、邮电费、差旅费、会议费、培训费、公务接待费、工会经费、其他交通费用、其他商品和服务</w:t>
      </w:r>
      <w:r w:rsidR="006F0353" w:rsidRPr="008D25A0">
        <w:rPr>
          <w:rFonts w:asciiTheme="minorEastAsia" w:eastAsiaTheme="minorEastAsia" w:hAnsiTheme="minorEastAsia" w:cs="Courier New"/>
          <w:kern w:val="2"/>
          <w:sz w:val="28"/>
          <w:szCs w:val="28"/>
        </w:rPr>
        <w:t xml:space="preserve"> 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支出、办公设备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lastRenderedPageBreak/>
        <w:t>购置、专用设备购置、信息网络及软件购置更新、其他资本性支出。</w:t>
      </w:r>
    </w:p>
    <w:p w:rsidR="006F0353" w:rsidRPr="002977C2" w:rsidRDefault="006F0353" w:rsidP="002977C2">
      <w:pPr>
        <w:pStyle w:val="a4"/>
        <w:kinsoku w:val="0"/>
        <w:overflowPunct w:val="0"/>
        <w:snapToGrid w:val="0"/>
        <w:spacing w:line="360" w:lineRule="auto"/>
        <w:ind w:left="0" w:firstLineChars="200" w:firstLine="562"/>
        <w:jc w:val="both"/>
        <w:rPr>
          <w:rFonts w:asciiTheme="minorEastAsia" w:eastAsiaTheme="minorEastAsia" w:hAnsiTheme="minorEastAsia" w:cs="黑体"/>
          <w:b/>
          <w:sz w:val="28"/>
          <w:szCs w:val="28"/>
        </w:rPr>
      </w:pPr>
      <w:r w:rsidRPr="002977C2">
        <w:rPr>
          <w:rFonts w:asciiTheme="minorEastAsia" w:eastAsiaTheme="minorEastAsia" w:hAnsiTheme="minorEastAsia" w:cs="黑体" w:hint="eastAsia"/>
          <w:b/>
          <w:sz w:val="28"/>
          <w:szCs w:val="28"/>
        </w:rPr>
        <w:t>七、一般公共预算财政拨款“三公”经费支出决算情况说明</w:t>
      </w:r>
    </w:p>
    <w:p w:rsidR="006F0353" w:rsidRPr="008D25A0" w:rsidRDefault="00B050EE" w:rsidP="008D25A0">
      <w:pPr>
        <w:pStyle w:val="a4"/>
        <w:kinsoku w:val="0"/>
        <w:overflowPunct w:val="0"/>
        <w:snapToGrid w:val="0"/>
        <w:spacing w:line="360" w:lineRule="auto"/>
        <w:ind w:left="0" w:firstLineChars="200" w:firstLine="560"/>
        <w:jc w:val="both"/>
        <w:rPr>
          <w:rFonts w:asciiTheme="minorEastAsia" w:eastAsiaTheme="minorEastAsia" w:hAnsiTheme="minorEastAsia" w:cs="Courier New"/>
          <w:kern w:val="2"/>
          <w:sz w:val="28"/>
          <w:szCs w:val="28"/>
        </w:rPr>
      </w:pP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文联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201</w:t>
      </w:r>
      <w:r w:rsidR="009F24E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7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 年“三公”经费财政拨款支出预算为 </w:t>
      </w:r>
      <w:r w:rsidR="009F24E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3.5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 万元，支出决算为</w:t>
      </w:r>
      <w:r w:rsidR="009F24E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2.39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 万元，完成预算的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68.3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%，，主要原因：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压缩开支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。201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7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年“三公”经费财政拨款支出决算数比 201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6</w:t>
      </w:r>
      <w:r w:rsidR="0004316C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年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减少0.91</w:t>
      </w:r>
      <w:r w:rsidR="0004316C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万元，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下降27.6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 %，主要原因：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压缩开支</w:t>
      </w:r>
      <w:r w:rsidR="006F0353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。具体支出情况如下：</w:t>
      </w:r>
    </w:p>
    <w:p w:rsidR="006D16CE" w:rsidRDefault="006F0353" w:rsidP="008D25A0">
      <w:pPr>
        <w:pStyle w:val="a4"/>
        <w:kinsoku w:val="0"/>
        <w:overflowPunct w:val="0"/>
        <w:snapToGrid w:val="0"/>
        <w:spacing w:line="360" w:lineRule="auto"/>
        <w:ind w:left="0" w:firstLineChars="200" w:firstLine="556"/>
        <w:jc w:val="both"/>
        <w:rPr>
          <w:rFonts w:asciiTheme="minorEastAsia" w:eastAsiaTheme="minorEastAsia" w:hAnsiTheme="minorEastAsia" w:cs="Courier New"/>
          <w:kern w:val="2"/>
          <w:sz w:val="28"/>
          <w:szCs w:val="28"/>
        </w:rPr>
      </w:pPr>
      <w:r w:rsidRPr="008D25A0">
        <w:rPr>
          <w:rFonts w:asciiTheme="minorEastAsia" w:eastAsiaTheme="minorEastAsia" w:hAnsiTheme="minorEastAsia" w:hint="eastAsia"/>
          <w:spacing w:val="-1"/>
          <w:sz w:val="28"/>
          <w:szCs w:val="28"/>
        </w:rPr>
        <w:t xml:space="preserve">（一）因公出国（境）费  </w:t>
      </w:r>
      <w:r w:rsidR="0004316C" w:rsidRPr="008D25A0">
        <w:rPr>
          <w:rFonts w:asciiTheme="minorEastAsia" w:eastAsiaTheme="minorEastAsia" w:hAnsiTheme="minorEastAsia" w:hint="eastAsia"/>
          <w:spacing w:val="-1"/>
          <w:sz w:val="28"/>
          <w:szCs w:val="28"/>
        </w:rPr>
        <w:t>0</w:t>
      </w:r>
      <w:r w:rsidRPr="008D25A0">
        <w:rPr>
          <w:rFonts w:asciiTheme="minorEastAsia" w:eastAsiaTheme="minorEastAsia" w:hAnsiTheme="minorEastAsia" w:hint="eastAsia"/>
          <w:spacing w:val="-1"/>
          <w:sz w:val="28"/>
          <w:szCs w:val="28"/>
        </w:rPr>
        <w:t>万元，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完成预算的  </w:t>
      </w:r>
      <w:r w:rsidR="0004316C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0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 %</w:t>
      </w:r>
      <w:r w:rsidR="006D16C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。</w:t>
      </w:r>
    </w:p>
    <w:p w:rsidR="006F0353" w:rsidRPr="008D25A0" w:rsidRDefault="006F0353" w:rsidP="006D16CE">
      <w:pPr>
        <w:pStyle w:val="a4"/>
        <w:kinsoku w:val="0"/>
        <w:overflowPunct w:val="0"/>
        <w:snapToGrid w:val="0"/>
        <w:spacing w:line="360" w:lineRule="auto"/>
        <w:ind w:left="0" w:firstLineChars="200" w:firstLine="556"/>
        <w:jc w:val="both"/>
        <w:rPr>
          <w:rFonts w:asciiTheme="minorEastAsia" w:eastAsiaTheme="minorEastAsia" w:hAnsiTheme="minorEastAsia" w:cs="Courier New"/>
          <w:kern w:val="2"/>
          <w:sz w:val="28"/>
          <w:szCs w:val="28"/>
        </w:rPr>
      </w:pPr>
      <w:r w:rsidRPr="008D25A0">
        <w:rPr>
          <w:rFonts w:asciiTheme="minorEastAsia" w:eastAsiaTheme="minorEastAsia" w:hAnsiTheme="minorEastAsia" w:hint="eastAsia"/>
          <w:spacing w:val="-1"/>
          <w:sz w:val="28"/>
          <w:szCs w:val="28"/>
        </w:rPr>
        <w:t>（二）公务用车购置及运行费</w:t>
      </w:r>
      <w:r w:rsidRPr="008D25A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4316C" w:rsidRPr="008D25A0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8D25A0">
        <w:rPr>
          <w:rFonts w:asciiTheme="minorEastAsia" w:eastAsiaTheme="minorEastAsia" w:hAnsiTheme="minorEastAsia" w:hint="eastAsia"/>
          <w:sz w:val="28"/>
          <w:szCs w:val="28"/>
        </w:rPr>
        <w:t xml:space="preserve"> 万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元，完成预算的 </w:t>
      </w:r>
      <w:r w:rsidR="0004316C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0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  %</w:t>
      </w:r>
      <w:r w:rsidR="006D16C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。</w:t>
      </w:r>
    </w:p>
    <w:p w:rsidR="00551C0E" w:rsidRDefault="006F0353" w:rsidP="00551C0E">
      <w:pPr>
        <w:autoSpaceDE w:val="0"/>
        <w:autoSpaceDN w:val="0"/>
        <w:adjustRightInd w:val="0"/>
        <w:ind w:firstLine="556"/>
        <w:jc w:val="left"/>
        <w:rPr>
          <w:rFonts w:ascii="仿宋" w:eastAsia="仿宋" w:cs="仿宋"/>
          <w:szCs w:val="32"/>
        </w:rPr>
      </w:pPr>
      <w:r w:rsidRPr="008D25A0">
        <w:rPr>
          <w:rFonts w:asciiTheme="minorEastAsia" w:eastAsiaTheme="minorEastAsia" w:hAnsiTheme="minorEastAsia" w:hint="eastAsia"/>
          <w:spacing w:val="-1"/>
          <w:sz w:val="28"/>
          <w:szCs w:val="28"/>
        </w:rPr>
        <w:t>（三）公务接待费</w:t>
      </w:r>
      <w:r w:rsidR="00551C0E">
        <w:rPr>
          <w:rFonts w:asciiTheme="minorEastAsia" w:eastAsiaTheme="minorEastAsia" w:hAnsiTheme="minorEastAsia" w:hint="eastAsia"/>
          <w:spacing w:val="-1"/>
          <w:sz w:val="28"/>
          <w:szCs w:val="28"/>
        </w:rPr>
        <w:t>2.39</w:t>
      </w:r>
      <w:r w:rsidRPr="008D25A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万元，完成预算的 </w:t>
      </w:r>
      <w:r w:rsidR="00551C0E">
        <w:rPr>
          <w:rFonts w:asciiTheme="minorEastAsia" w:eastAsiaTheme="minorEastAsia" w:hAnsiTheme="minorEastAsia" w:cs="Courier New" w:hint="eastAsia"/>
          <w:sz w:val="28"/>
          <w:szCs w:val="28"/>
        </w:rPr>
        <w:t>68.3</w:t>
      </w:r>
      <w:r w:rsidRPr="008D25A0">
        <w:rPr>
          <w:rFonts w:asciiTheme="minorEastAsia" w:eastAsiaTheme="minorEastAsia" w:hAnsiTheme="minorEastAsia" w:cs="Courier New" w:hint="eastAsia"/>
          <w:sz w:val="28"/>
          <w:szCs w:val="28"/>
        </w:rPr>
        <w:t xml:space="preserve"> %，主要用于按规定开支的各类公务接待（含外宾接待）支出。</w:t>
      </w:r>
      <w:r w:rsidR="00551C0E">
        <w:rPr>
          <w:rFonts w:ascii="仿宋" w:eastAsia="仿宋" w:cs="仿宋"/>
          <w:szCs w:val="32"/>
        </w:rPr>
        <w:t>2017</w:t>
      </w:r>
      <w:r w:rsidR="00551C0E">
        <w:rPr>
          <w:rFonts w:ascii="仿宋" w:eastAsia="仿宋" w:cs="仿宋" w:hint="eastAsia"/>
          <w:szCs w:val="32"/>
        </w:rPr>
        <w:t>年度共接待国内来访团组</w:t>
      </w:r>
      <w:r w:rsidR="00551C0E">
        <w:rPr>
          <w:rFonts w:ascii="仿宋" w:eastAsia="仿宋" w:cs="仿宋"/>
          <w:szCs w:val="32"/>
        </w:rPr>
        <w:t>48</w:t>
      </w:r>
      <w:r w:rsidR="00551C0E">
        <w:rPr>
          <w:rFonts w:ascii="仿宋" w:eastAsia="仿宋" w:cs="仿宋" w:hint="eastAsia"/>
          <w:szCs w:val="32"/>
        </w:rPr>
        <w:t>个、来访人员</w:t>
      </w:r>
      <w:r w:rsidR="00551C0E">
        <w:rPr>
          <w:rFonts w:ascii="仿宋" w:eastAsia="仿宋" w:cs="仿宋"/>
          <w:szCs w:val="32"/>
        </w:rPr>
        <w:t>479</w:t>
      </w:r>
      <w:r w:rsidR="00551C0E">
        <w:rPr>
          <w:rFonts w:ascii="仿宋" w:eastAsia="仿宋" w:cs="仿宋" w:hint="eastAsia"/>
          <w:szCs w:val="32"/>
        </w:rPr>
        <w:t>人次（不包括陪同人员）。</w:t>
      </w:r>
    </w:p>
    <w:p w:rsidR="006F0353" w:rsidRPr="008D25A0" w:rsidRDefault="006F0353" w:rsidP="00551C0E">
      <w:pPr>
        <w:pStyle w:val="a4"/>
        <w:kinsoku w:val="0"/>
        <w:overflowPunct w:val="0"/>
        <w:snapToGrid w:val="0"/>
        <w:spacing w:line="360" w:lineRule="auto"/>
        <w:ind w:left="0" w:firstLineChars="200" w:firstLine="560"/>
        <w:jc w:val="both"/>
        <w:rPr>
          <w:rFonts w:asciiTheme="minorEastAsia" w:eastAsiaTheme="minorEastAsia" w:hAnsiTheme="minorEastAsia" w:cs="Courier New"/>
          <w:kern w:val="2"/>
          <w:sz w:val="28"/>
          <w:szCs w:val="28"/>
        </w:rPr>
      </w:pP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决算数</w:t>
      </w:r>
      <w:r w:rsidR="0004316C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小于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年初预算数的主要原因：</w:t>
      </w:r>
      <w:r w:rsidR="0004316C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活动人员减少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。</w:t>
      </w:r>
    </w:p>
    <w:p w:rsidR="006F0353" w:rsidRPr="008D25A0" w:rsidRDefault="006F0353" w:rsidP="008D25A0">
      <w:pPr>
        <w:pStyle w:val="a4"/>
        <w:kinsoku w:val="0"/>
        <w:overflowPunct w:val="0"/>
        <w:snapToGrid w:val="0"/>
        <w:spacing w:line="360" w:lineRule="auto"/>
        <w:ind w:left="0" w:firstLineChars="200" w:firstLine="560"/>
        <w:jc w:val="both"/>
        <w:rPr>
          <w:rFonts w:asciiTheme="minorEastAsia" w:eastAsiaTheme="minorEastAsia" w:hAnsiTheme="minorEastAsia" w:cs="Courier New"/>
          <w:kern w:val="2"/>
          <w:sz w:val="28"/>
          <w:szCs w:val="28"/>
        </w:rPr>
      </w:pP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决算数比 201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6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年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减少0.91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万元，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下降27.6</w:t>
      </w:r>
      <w:r w:rsidR="00551C0E"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 xml:space="preserve"> 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%，主要原因：</w:t>
      </w:r>
      <w:r w:rsidR="00551C0E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压缩开支</w:t>
      </w:r>
      <w:r w:rsidRPr="008D25A0">
        <w:rPr>
          <w:rFonts w:asciiTheme="minorEastAsia" w:eastAsiaTheme="minorEastAsia" w:hAnsiTheme="minorEastAsia" w:cs="Courier New" w:hint="eastAsia"/>
          <w:kern w:val="2"/>
          <w:sz w:val="28"/>
          <w:szCs w:val="28"/>
        </w:rPr>
        <w:t>。</w:t>
      </w:r>
    </w:p>
    <w:p w:rsidR="00AE1D3A" w:rsidRPr="00770CD1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黑体" w:eastAsia="黑体" w:cs="黑体"/>
        </w:rPr>
      </w:pPr>
      <w:r>
        <w:rPr>
          <w:rFonts w:ascii="黑体" w:eastAsia="黑体" w:cs="黑体" w:hint="eastAsia"/>
        </w:rPr>
        <w:t>八、政府性基金预算财政拨款支出</w:t>
      </w:r>
      <w:r w:rsidRPr="00770CD1">
        <w:rPr>
          <w:rFonts w:ascii="黑体" w:eastAsia="黑体" w:cs="黑体" w:hint="eastAsia"/>
        </w:rPr>
        <w:t>决算情况说明</w:t>
      </w:r>
    </w:p>
    <w:p w:rsidR="00AE1D3A" w:rsidRPr="003E2113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>
        <w:rPr>
          <w:rFonts w:hAnsi="宋体" w:cs="Courier New" w:hint="eastAsia"/>
          <w:kern w:val="2"/>
        </w:rPr>
        <w:t>文联</w:t>
      </w:r>
      <w:r w:rsidRPr="003E2113">
        <w:rPr>
          <w:rFonts w:hAnsi="宋体" w:cs="Courier New" w:hint="eastAsia"/>
          <w:kern w:val="2"/>
        </w:rPr>
        <w:t>201</w:t>
      </w:r>
      <w:r w:rsidR="000B7DED">
        <w:rPr>
          <w:rFonts w:hAnsi="宋体" w:cs="Courier New" w:hint="eastAsia"/>
          <w:kern w:val="2"/>
        </w:rPr>
        <w:t>7</w:t>
      </w:r>
      <w:r w:rsidRPr="003E2113">
        <w:rPr>
          <w:rFonts w:hAnsi="宋体" w:cs="Courier New" w:hint="eastAsia"/>
          <w:kern w:val="2"/>
        </w:rPr>
        <w:t xml:space="preserve">年府性基金预算财政拨款支出年初预算为 </w:t>
      </w:r>
      <w:r>
        <w:rPr>
          <w:rFonts w:hAnsi="宋体" w:cs="Courier New" w:hint="eastAsia"/>
          <w:kern w:val="2"/>
        </w:rPr>
        <w:t>0</w:t>
      </w:r>
      <w:r w:rsidRPr="003E2113">
        <w:rPr>
          <w:rFonts w:hAnsi="宋体" w:cs="Courier New" w:hint="eastAsia"/>
          <w:kern w:val="2"/>
        </w:rPr>
        <w:t xml:space="preserve"> 万元，支出决算为 </w:t>
      </w:r>
      <w:r>
        <w:rPr>
          <w:rFonts w:hAnsi="宋体" w:cs="Courier New" w:hint="eastAsia"/>
          <w:kern w:val="2"/>
        </w:rPr>
        <w:t>0</w:t>
      </w:r>
      <w:r w:rsidRPr="003E2113">
        <w:rPr>
          <w:rFonts w:hAnsi="宋体" w:cs="Courier New" w:hint="eastAsia"/>
          <w:kern w:val="2"/>
        </w:rPr>
        <w:t xml:space="preserve"> 万元，完成年初预算的</w:t>
      </w:r>
      <w:r>
        <w:rPr>
          <w:rFonts w:hAnsi="宋体" w:cs="Courier New" w:hint="eastAsia"/>
          <w:kern w:val="2"/>
        </w:rPr>
        <w:t>0</w:t>
      </w:r>
      <w:r w:rsidRPr="003E2113">
        <w:rPr>
          <w:rFonts w:hAnsi="宋体" w:cs="Courier New" w:hint="eastAsia"/>
          <w:kern w:val="2"/>
        </w:rPr>
        <w:t xml:space="preserve">  </w:t>
      </w:r>
      <w:r w:rsidRPr="003E2113">
        <w:rPr>
          <w:rFonts w:hAnsi="宋体" w:cs="Courier New"/>
          <w:kern w:val="2"/>
        </w:rPr>
        <w:t>%</w:t>
      </w:r>
      <w:r w:rsidRPr="003E2113">
        <w:rPr>
          <w:rFonts w:hAnsi="宋体" w:cs="Courier New" w:hint="eastAsia"/>
          <w:kern w:val="2"/>
        </w:rPr>
        <w:t>。</w:t>
      </w:r>
    </w:p>
    <w:p w:rsidR="00AE1D3A" w:rsidRPr="00770CD1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36"/>
        <w:jc w:val="both"/>
        <w:rPr>
          <w:rFonts w:ascii="黑体" w:eastAsia="黑体" w:cs="黑体"/>
          <w:spacing w:val="-1"/>
        </w:rPr>
      </w:pPr>
      <w:r w:rsidRPr="00770CD1">
        <w:rPr>
          <w:rFonts w:ascii="黑体" w:eastAsia="黑体" w:cs="黑体" w:hint="eastAsia"/>
          <w:spacing w:val="-1"/>
        </w:rPr>
        <w:t>九、其他重要事项的情况说明</w:t>
      </w:r>
    </w:p>
    <w:p w:rsidR="00AE1D3A" w:rsidRPr="00770CD1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rFonts w:ascii="楷体_GB2312" w:eastAsia="楷体_GB2312" w:cs="黑体"/>
          <w:b/>
        </w:rPr>
      </w:pPr>
      <w:r w:rsidRPr="00770CD1">
        <w:rPr>
          <w:rFonts w:ascii="楷体_GB2312" w:eastAsia="楷体_GB2312" w:hint="eastAsia"/>
          <w:b/>
        </w:rPr>
        <w:t>（一）机关运行经费支出情况。</w:t>
      </w:r>
    </w:p>
    <w:p w:rsidR="00AE1D3A" w:rsidRPr="003E2113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>
        <w:rPr>
          <w:rFonts w:hAnsi="宋体" w:cs="Courier New" w:hint="eastAsia"/>
          <w:kern w:val="2"/>
        </w:rPr>
        <w:t>文联</w:t>
      </w:r>
      <w:r w:rsidRPr="003E2113">
        <w:rPr>
          <w:rFonts w:hAnsi="宋体" w:cs="Courier New"/>
          <w:kern w:val="2"/>
        </w:rPr>
        <w:t>201</w:t>
      </w:r>
      <w:r w:rsidR="00551C0E">
        <w:rPr>
          <w:rFonts w:hAnsi="宋体" w:cs="Courier New" w:hint="eastAsia"/>
          <w:kern w:val="2"/>
        </w:rPr>
        <w:t>7</w:t>
      </w:r>
      <w:r w:rsidRPr="003E2113">
        <w:rPr>
          <w:rFonts w:hAnsi="宋体" w:cs="Courier New" w:hint="eastAsia"/>
          <w:kern w:val="2"/>
        </w:rPr>
        <w:t>年机关运行经费支出</w:t>
      </w:r>
      <w:r w:rsidR="00551C0E">
        <w:rPr>
          <w:rFonts w:hAnsi="宋体" w:cs="Courier New" w:hint="eastAsia"/>
          <w:kern w:val="2"/>
        </w:rPr>
        <w:t>4.83</w:t>
      </w:r>
      <w:r w:rsidRPr="003E2113">
        <w:rPr>
          <w:rFonts w:hAnsi="宋体" w:cs="Courier New" w:hint="eastAsia"/>
          <w:kern w:val="2"/>
        </w:rPr>
        <w:t xml:space="preserve"> 万元，比</w:t>
      </w:r>
      <w:r w:rsidRPr="003E2113">
        <w:rPr>
          <w:rFonts w:hAnsi="宋体" w:cs="Courier New"/>
          <w:kern w:val="2"/>
        </w:rPr>
        <w:t>201</w:t>
      </w:r>
      <w:r w:rsidR="00551C0E">
        <w:rPr>
          <w:rFonts w:hAnsi="宋体" w:cs="Courier New" w:hint="eastAsia"/>
          <w:kern w:val="2"/>
        </w:rPr>
        <w:t>6</w:t>
      </w:r>
      <w:r w:rsidRPr="003E2113">
        <w:rPr>
          <w:rFonts w:hAnsi="宋体" w:cs="Courier New" w:hint="eastAsia"/>
          <w:kern w:val="2"/>
        </w:rPr>
        <w:t>年</w:t>
      </w:r>
      <w:r w:rsidR="00551C0E">
        <w:rPr>
          <w:rFonts w:hAnsi="宋体" w:cs="Courier New" w:hint="eastAsia"/>
          <w:kern w:val="2"/>
        </w:rPr>
        <w:t>增加1.43</w:t>
      </w:r>
      <w:r w:rsidRPr="003E2113">
        <w:rPr>
          <w:rFonts w:hAnsi="宋体" w:cs="Courier New" w:hint="eastAsia"/>
          <w:kern w:val="2"/>
        </w:rPr>
        <w:t xml:space="preserve"> </w:t>
      </w:r>
      <w:r w:rsidRPr="003E2113">
        <w:rPr>
          <w:rFonts w:hAnsi="宋体" w:cs="Courier New"/>
          <w:kern w:val="2"/>
        </w:rPr>
        <w:t>%</w:t>
      </w:r>
      <w:r w:rsidRPr="003E2113">
        <w:rPr>
          <w:rFonts w:hAnsi="宋体" w:cs="Courier New" w:hint="eastAsia"/>
          <w:kern w:val="2"/>
        </w:rPr>
        <w:t>，主要原因：</w:t>
      </w:r>
      <w:r w:rsidR="00551C0E">
        <w:rPr>
          <w:rFonts w:hAnsi="宋体" w:cs="Courier New" w:hint="eastAsia"/>
          <w:kern w:val="2"/>
        </w:rPr>
        <w:t>活动增加</w:t>
      </w:r>
      <w:r w:rsidR="00C62E44">
        <w:rPr>
          <w:rFonts w:hAnsi="宋体" w:cs="Courier New" w:hint="eastAsia"/>
          <w:kern w:val="2"/>
        </w:rPr>
        <w:t>，日常办公经费</w:t>
      </w:r>
      <w:r w:rsidR="00551C0E">
        <w:rPr>
          <w:rFonts w:hAnsi="宋体" w:cs="Courier New" w:hint="eastAsia"/>
          <w:kern w:val="2"/>
        </w:rPr>
        <w:t>增加</w:t>
      </w:r>
      <w:r w:rsidR="00C62E44">
        <w:rPr>
          <w:rFonts w:hAnsi="宋体" w:cs="Courier New" w:hint="eastAsia"/>
          <w:kern w:val="2"/>
        </w:rPr>
        <w:t>。</w:t>
      </w:r>
    </w:p>
    <w:p w:rsidR="00AE1D3A" w:rsidRPr="00770CD1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rFonts w:ascii="楷体_GB2312" w:eastAsia="楷体_GB2312"/>
          <w:b/>
        </w:rPr>
      </w:pPr>
      <w:r w:rsidRPr="00770CD1">
        <w:rPr>
          <w:rFonts w:ascii="楷体_GB2312" w:eastAsia="楷体_GB2312" w:hint="eastAsia"/>
          <w:b/>
        </w:rPr>
        <w:t>（二）政府采购支出情况。</w:t>
      </w:r>
    </w:p>
    <w:p w:rsidR="00AE1D3A" w:rsidRPr="003E2113" w:rsidRDefault="00C62E44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>
        <w:rPr>
          <w:rFonts w:hAnsi="宋体" w:cs="Courier New" w:hint="eastAsia"/>
          <w:kern w:val="2"/>
        </w:rPr>
        <w:t>文联</w:t>
      </w:r>
      <w:r w:rsidR="00AE1D3A" w:rsidRPr="003E2113">
        <w:rPr>
          <w:rFonts w:hAnsi="宋体" w:cs="Courier New"/>
          <w:kern w:val="2"/>
        </w:rPr>
        <w:t>201</w:t>
      </w:r>
      <w:r w:rsidR="00AE1D3A">
        <w:rPr>
          <w:rFonts w:hAnsi="宋体" w:cs="Courier New" w:hint="eastAsia"/>
          <w:kern w:val="2"/>
        </w:rPr>
        <w:t>6</w:t>
      </w:r>
      <w:r w:rsidR="00AE1D3A" w:rsidRPr="003E2113">
        <w:rPr>
          <w:rFonts w:hAnsi="宋体" w:cs="Courier New"/>
          <w:kern w:val="2"/>
        </w:rPr>
        <w:t xml:space="preserve"> </w:t>
      </w:r>
      <w:r w:rsidR="00AE1D3A" w:rsidRPr="003E2113">
        <w:rPr>
          <w:rFonts w:hAnsi="宋体" w:cs="Courier New" w:hint="eastAsia"/>
          <w:kern w:val="2"/>
        </w:rPr>
        <w:t xml:space="preserve">年政府采购支出总额 </w:t>
      </w:r>
      <w:r>
        <w:rPr>
          <w:rFonts w:hAnsi="宋体" w:cs="Courier New" w:hint="eastAsia"/>
          <w:kern w:val="2"/>
        </w:rPr>
        <w:t>0</w:t>
      </w:r>
      <w:r w:rsidR="00AE1D3A" w:rsidRPr="003E2113">
        <w:rPr>
          <w:rFonts w:hAnsi="宋体" w:cs="Courier New" w:hint="eastAsia"/>
          <w:kern w:val="2"/>
        </w:rPr>
        <w:t xml:space="preserve">万元，其中：政府采购货物支出  </w:t>
      </w:r>
      <w:r>
        <w:rPr>
          <w:rFonts w:hAnsi="宋体" w:cs="Courier New" w:hint="eastAsia"/>
          <w:kern w:val="2"/>
        </w:rPr>
        <w:t>0</w:t>
      </w:r>
      <w:r w:rsidR="00AE1D3A" w:rsidRPr="003E2113">
        <w:rPr>
          <w:rFonts w:hAnsi="宋体" w:cs="Courier New" w:hint="eastAsia"/>
          <w:kern w:val="2"/>
        </w:rPr>
        <w:t xml:space="preserve">万元，政府采购工程支出 </w:t>
      </w:r>
      <w:r>
        <w:rPr>
          <w:rFonts w:hAnsi="宋体" w:cs="Courier New" w:hint="eastAsia"/>
          <w:kern w:val="2"/>
        </w:rPr>
        <w:t>0</w:t>
      </w:r>
      <w:r w:rsidR="00AE1D3A" w:rsidRPr="003E2113">
        <w:rPr>
          <w:rFonts w:hAnsi="宋体" w:cs="Courier New" w:hint="eastAsia"/>
          <w:kern w:val="2"/>
        </w:rPr>
        <w:t>万元，政府采购服务支出</w:t>
      </w:r>
      <w:r>
        <w:rPr>
          <w:rFonts w:hAnsi="宋体" w:cs="Courier New" w:hint="eastAsia"/>
          <w:kern w:val="2"/>
        </w:rPr>
        <w:t>0</w:t>
      </w:r>
      <w:r w:rsidR="00AE1D3A" w:rsidRPr="003E2113">
        <w:rPr>
          <w:rFonts w:hAnsi="宋体" w:cs="Courier New" w:hint="eastAsia"/>
          <w:kern w:val="2"/>
        </w:rPr>
        <w:t xml:space="preserve">万元。授予中小企业合同金额 </w:t>
      </w:r>
      <w:r>
        <w:rPr>
          <w:rFonts w:hAnsi="宋体" w:cs="Courier New" w:hint="eastAsia"/>
          <w:kern w:val="2"/>
        </w:rPr>
        <w:t>0</w:t>
      </w:r>
      <w:r w:rsidR="00AE1D3A" w:rsidRPr="003E2113">
        <w:rPr>
          <w:rFonts w:hAnsi="宋体" w:cs="Courier New" w:hint="eastAsia"/>
          <w:kern w:val="2"/>
        </w:rPr>
        <w:t>万元，占政府采购支出总额的</w:t>
      </w:r>
      <w:r>
        <w:rPr>
          <w:rFonts w:hAnsi="宋体" w:cs="Courier New" w:hint="eastAsia"/>
          <w:kern w:val="2"/>
        </w:rPr>
        <w:t>0</w:t>
      </w:r>
      <w:r w:rsidR="00AE1D3A" w:rsidRPr="003E2113">
        <w:rPr>
          <w:rFonts w:hAnsi="宋体" w:cs="Courier New" w:hint="eastAsia"/>
          <w:kern w:val="2"/>
        </w:rPr>
        <w:t xml:space="preserve"> </w:t>
      </w:r>
      <w:r w:rsidR="00AE1D3A" w:rsidRPr="003E2113">
        <w:rPr>
          <w:rFonts w:hAnsi="宋体" w:cs="Courier New"/>
          <w:kern w:val="2"/>
        </w:rPr>
        <w:t>%</w:t>
      </w:r>
      <w:r w:rsidR="00AE1D3A" w:rsidRPr="003E2113">
        <w:rPr>
          <w:rFonts w:hAnsi="宋体" w:cs="Courier New" w:hint="eastAsia"/>
          <w:kern w:val="2"/>
        </w:rPr>
        <w:t>，其</w:t>
      </w:r>
      <w:r w:rsidR="00AE1D3A" w:rsidRPr="003E2113">
        <w:rPr>
          <w:rFonts w:hAnsi="宋体" w:cs="Courier New" w:hint="eastAsia"/>
          <w:kern w:val="2"/>
        </w:rPr>
        <w:lastRenderedPageBreak/>
        <w:t xml:space="preserve">中：授予小微企业合同金额 </w:t>
      </w:r>
      <w:r>
        <w:rPr>
          <w:rFonts w:hAnsi="宋体" w:cs="Courier New" w:hint="eastAsia"/>
          <w:kern w:val="2"/>
        </w:rPr>
        <w:t>0</w:t>
      </w:r>
      <w:r w:rsidR="00AE1D3A" w:rsidRPr="003E2113">
        <w:rPr>
          <w:rFonts w:hAnsi="宋体" w:cs="Courier New" w:hint="eastAsia"/>
          <w:kern w:val="2"/>
        </w:rPr>
        <w:t>万元，占政府采购支出总额的</w:t>
      </w:r>
      <w:r>
        <w:rPr>
          <w:rFonts w:hAnsi="宋体" w:cs="Courier New" w:hint="eastAsia"/>
          <w:kern w:val="2"/>
        </w:rPr>
        <w:t>0</w:t>
      </w:r>
      <w:r w:rsidR="00AE1D3A" w:rsidRPr="003E2113">
        <w:rPr>
          <w:rFonts w:hAnsi="宋体" w:cs="Courier New"/>
          <w:kern w:val="2"/>
        </w:rPr>
        <w:t xml:space="preserve"> %</w:t>
      </w:r>
      <w:r w:rsidR="00AE1D3A" w:rsidRPr="003E2113">
        <w:rPr>
          <w:rFonts w:hAnsi="宋体" w:cs="Courier New" w:hint="eastAsia"/>
          <w:kern w:val="2"/>
        </w:rPr>
        <w:t>。</w:t>
      </w:r>
    </w:p>
    <w:p w:rsidR="00AE1D3A" w:rsidRPr="00770CD1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rFonts w:ascii="楷体_GB2312" w:eastAsia="楷体_GB2312"/>
          <w:b/>
        </w:rPr>
      </w:pPr>
      <w:r w:rsidRPr="00770CD1">
        <w:rPr>
          <w:rFonts w:ascii="楷体_GB2312" w:eastAsia="楷体_GB2312" w:hint="eastAsia"/>
          <w:b/>
        </w:rPr>
        <w:t>（三）国有资产占用情况。</w:t>
      </w:r>
    </w:p>
    <w:p w:rsidR="00551C0E" w:rsidRDefault="00551C0E" w:rsidP="00551C0E">
      <w:pPr>
        <w:autoSpaceDE w:val="0"/>
        <w:autoSpaceDN w:val="0"/>
        <w:adjustRightInd w:val="0"/>
        <w:ind w:firstLine="640"/>
        <w:jc w:val="left"/>
        <w:rPr>
          <w:rFonts w:ascii="仿宋" w:eastAsia="仿宋" w:cs="仿宋"/>
          <w:szCs w:val="32"/>
        </w:rPr>
      </w:pPr>
      <w:r>
        <w:rPr>
          <w:rFonts w:ascii="仿宋" w:eastAsia="仿宋" w:cs="仿宋"/>
          <w:szCs w:val="32"/>
        </w:rPr>
        <w:t>2017</w:t>
      </w:r>
      <w:r>
        <w:rPr>
          <w:rFonts w:ascii="仿宋" w:eastAsia="仿宋" w:cs="仿宋" w:hint="eastAsia"/>
          <w:szCs w:val="32"/>
        </w:rPr>
        <w:t>年期末，河南省南阳市内乡县文学艺术界联合会共有车辆</w:t>
      </w:r>
      <w:r>
        <w:rPr>
          <w:rFonts w:ascii="仿宋" w:eastAsia="仿宋" w:cs="仿宋"/>
          <w:szCs w:val="32"/>
        </w:rPr>
        <w:t>0</w:t>
      </w:r>
      <w:r>
        <w:rPr>
          <w:rFonts w:ascii="仿宋" w:eastAsia="仿宋" w:cs="仿宋" w:hint="eastAsia"/>
          <w:szCs w:val="32"/>
        </w:rPr>
        <w:t>辆，其中：一般公务用车</w:t>
      </w:r>
      <w:r>
        <w:rPr>
          <w:rFonts w:ascii="仿宋" w:eastAsia="仿宋" w:cs="仿宋"/>
          <w:szCs w:val="32"/>
        </w:rPr>
        <w:t>0</w:t>
      </w:r>
      <w:r>
        <w:rPr>
          <w:rFonts w:ascii="仿宋" w:eastAsia="仿宋" w:cs="仿宋" w:hint="eastAsia"/>
          <w:szCs w:val="32"/>
        </w:rPr>
        <w:t>辆、一般执法执勤用车</w:t>
      </w:r>
      <w:r>
        <w:rPr>
          <w:rFonts w:ascii="仿宋" w:eastAsia="仿宋" w:cs="仿宋"/>
          <w:szCs w:val="32"/>
        </w:rPr>
        <w:t>0</w:t>
      </w:r>
      <w:r>
        <w:rPr>
          <w:rFonts w:ascii="仿宋" w:eastAsia="仿宋" w:cs="仿宋" w:hint="eastAsia"/>
          <w:szCs w:val="32"/>
        </w:rPr>
        <w:t>辆、特种专业技术用车</w:t>
      </w:r>
      <w:r>
        <w:rPr>
          <w:rFonts w:ascii="仿宋" w:eastAsia="仿宋" w:cs="仿宋"/>
          <w:szCs w:val="32"/>
        </w:rPr>
        <w:t>0</w:t>
      </w:r>
      <w:r>
        <w:rPr>
          <w:rFonts w:ascii="仿宋" w:eastAsia="仿宋" w:cs="仿宋" w:hint="eastAsia"/>
          <w:szCs w:val="32"/>
        </w:rPr>
        <w:t>辆，其他用车</w:t>
      </w:r>
      <w:r>
        <w:rPr>
          <w:rFonts w:ascii="仿宋" w:eastAsia="仿宋" w:cs="仿宋"/>
          <w:szCs w:val="32"/>
        </w:rPr>
        <w:t>0</w:t>
      </w:r>
      <w:r>
        <w:rPr>
          <w:rFonts w:ascii="仿宋" w:eastAsia="仿宋" w:cs="仿宋" w:hint="eastAsia"/>
          <w:szCs w:val="32"/>
        </w:rPr>
        <w:t>辆；单位价值</w:t>
      </w:r>
      <w:r>
        <w:rPr>
          <w:rFonts w:ascii="仿宋" w:eastAsia="仿宋" w:cs="仿宋"/>
          <w:szCs w:val="32"/>
        </w:rPr>
        <w:t>50</w:t>
      </w:r>
      <w:r>
        <w:rPr>
          <w:rFonts w:ascii="仿宋" w:eastAsia="仿宋" w:cs="仿宋" w:hint="eastAsia"/>
          <w:szCs w:val="32"/>
        </w:rPr>
        <w:t>万元以上通用设备</w:t>
      </w:r>
      <w:r>
        <w:rPr>
          <w:rFonts w:ascii="仿宋" w:eastAsia="仿宋" w:cs="仿宋"/>
          <w:szCs w:val="32"/>
        </w:rPr>
        <w:t>0</w:t>
      </w:r>
      <w:r>
        <w:rPr>
          <w:rFonts w:ascii="仿宋" w:eastAsia="仿宋" w:cs="仿宋" w:hint="eastAsia"/>
          <w:szCs w:val="32"/>
        </w:rPr>
        <w:t>台（套），单位价值</w:t>
      </w:r>
      <w:r>
        <w:rPr>
          <w:rFonts w:ascii="仿宋" w:eastAsia="仿宋" w:cs="仿宋"/>
          <w:szCs w:val="32"/>
        </w:rPr>
        <w:t>100</w:t>
      </w:r>
      <w:r>
        <w:rPr>
          <w:rFonts w:ascii="仿宋" w:eastAsia="仿宋" w:cs="仿宋" w:hint="eastAsia"/>
          <w:szCs w:val="32"/>
        </w:rPr>
        <w:t>万元以上专用设备</w:t>
      </w:r>
      <w:r>
        <w:rPr>
          <w:rFonts w:ascii="仿宋" w:eastAsia="仿宋" w:cs="仿宋"/>
          <w:szCs w:val="32"/>
        </w:rPr>
        <w:t>0</w:t>
      </w:r>
      <w:r>
        <w:rPr>
          <w:rFonts w:ascii="仿宋" w:eastAsia="仿宋" w:cs="仿宋" w:hint="eastAsia"/>
          <w:szCs w:val="32"/>
        </w:rPr>
        <w:t>台（套）。</w:t>
      </w:r>
    </w:p>
    <w:p w:rsidR="00AE1D3A" w:rsidRPr="00770CD1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rFonts w:ascii="楷体_GB2312" w:eastAsia="楷体_GB2312"/>
          <w:b/>
        </w:rPr>
      </w:pPr>
      <w:r w:rsidRPr="00770CD1">
        <w:rPr>
          <w:rFonts w:ascii="楷体_GB2312" w:eastAsia="楷体_GB2312" w:hint="eastAsia"/>
          <w:b/>
        </w:rPr>
        <w:t>（四）关于预算绩效管理工作开展情况说明。</w:t>
      </w:r>
    </w:p>
    <w:p w:rsidR="00AE1D3A" w:rsidRPr="003E2113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/>
          <w:kern w:val="2"/>
        </w:rPr>
        <w:t>201</w:t>
      </w:r>
      <w:r w:rsidR="00551C0E">
        <w:rPr>
          <w:rFonts w:hAnsi="宋体" w:cs="Courier New" w:hint="eastAsia"/>
          <w:kern w:val="2"/>
        </w:rPr>
        <w:t>7</w:t>
      </w:r>
      <w:r w:rsidRPr="003E2113">
        <w:rPr>
          <w:rFonts w:hAnsi="宋体" w:cs="Courier New"/>
          <w:kern w:val="2"/>
        </w:rPr>
        <w:t xml:space="preserve"> </w:t>
      </w:r>
      <w:r w:rsidRPr="003E2113">
        <w:rPr>
          <w:rFonts w:hAnsi="宋体" w:cs="Courier New" w:hint="eastAsia"/>
          <w:kern w:val="2"/>
        </w:rPr>
        <w:t>年，</w:t>
      </w:r>
      <w:r w:rsidR="00C62E44">
        <w:rPr>
          <w:rFonts w:hAnsi="宋体" w:cs="Courier New" w:hint="eastAsia"/>
          <w:kern w:val="2"/>
        </w:rPr>
        <w:t>文联</w:t>
      </w:r>
      <w:r w:rsidR="00551C0E">
        <w:rPr>
          <w:rFonts w:hAnsi="宋体" w:cs="Courier New" w:hint="eastAsia"/>
          <w:kern w:val="2"/>
        </w:rPr>
        <w:t>无</w:t>
      </w:r>
      <w:r w:rsidRPr="003E2113">
        <w:rPr>
          <w:rFonts w:hAnsi="宋体" w:cs="Courier New" w:hint="eastAsia"/>
          <w:kern w:val="2"/>
        </w:rPr>
        <w:t>预算绩效评价。</w:t>
      </w:r>
    </w:p>
    <w:p w:rsidR="00AE1D3A" w:rsidRDefault="00AE1D3A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 w:hint="eastAsia"/>
          <w:kern w:val="2"/>
        </w:rPr>
      </w:pPr>
    </w:p>
    <w:p w:rsidR="004E6C9D" w:rsidRDefault="004E6C9D" w:rsidP="004E6C9D">
      <w:pPr>
        <w:kinsoku w:val="0"/>
        <w:overflowPunct w:val="0"/>
        <w:adjustRightInd w:val="0"/>
        <w:snapToGrid w:val="0"/>
        <w:spacing w:line="360" w:lineRule="auto"/>
        <w:ind w:right="521" w:firstLineChars="0" w:firstLine="0"/>
        <w:jc w:val="center"/>
        <w:rPr>
          <w:rFonts w:ascii="黑体" w:eastAsia="黑体" w:cs="黑体"/>
          <w:szCs w:val="32"/>
        </w:rPr>
      </w:pPr>
      <w:r w:rsidRPr="00AA5A5B">
        <w:rPr>
          <w:rFonts w:ascii="黑体" w:eastAsia="黑体" w:cs="黑体" w:hint="eastAsia"/>
          <w:szCs w:val="32"/>
        </w:rPr>
        <w:t>第四部分</w:t>
      </w:r>
      <w:r>
        <w:rPr>
          <w:rFonts w:ascii="黑体" w:eastAsia="黑体" w:cs="黑体" w:hint="eastAsia"/>
          <w:spacing w:val="-32"/>
          <w:szCs w:val="32"/>
        </w:rPr>
        <w:t xml:space="preserve">  </w:t>
      </w:r>
      <w:r w:rsidRPr="00AA5A5B">
        <w:rPr>
          <w:rFonts w:ascii="黑体" w:eastAsia="黑体" w:cs="黑体" w:hint="eastAsia"/>
          <w:szCs w:val="32"/>
        </w:rPr>
        <w:t>名词解释</w:t>
      </w:r>
    </w:p>
    <w:p w:rsidR="004E6C9D" w:rsidRPr="0062758F" w:rsidRDefault="004E6C9D" w:rsidP="004E6C9D">
      <w:pPr>
        <w:kinsoku w:val="0"/>
        <w:overflowPunct w:val="0"/>
        <w:adjustRightInd w:val="0"/>
        <w:snapToGrid w:val="0"/>
        <w:spacing w:line="360" w:lineRule="auto"/>
        <w:ind w:left="101" w:right="521" w:firstLine="512"/>
        <w:jc w:val="center"/>
        <w:rPr>
          <w:rFonts w:ascii="黑体" w:eastAsia="黑体" w:cs="黑体"/>
          <w:spacing w:val="-32"/>
          <w:szCs w:val="32"/>
        </w:rPr>
      </w:pP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一、财政拨款收入：是指</w:t>
      </w:r>
      <w:r>
        <w:rPr>
          <w:rFonts w:hAnsi="宋体" w:cs="Courier New" w:hint="eastAsia"/>
          <w:kern w:val="2"/>
        </w:rPr>
        <w:t>县</w:t>
      </w:r>
      <w:r w:rsidRPr="003E2113">
        <w:rPr>
          <w:rFonts w:hAnsi="宋体" w:cs="Courier New" w:hint="eastAsia"/>
          <w:kern w:val="2"/>
        </w:rPr>
        <w:t>级财政当年拨付的资金。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二、事业收入：是指事业单位开展专业活动及辅助活动所取 得的收入。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 xml:space="preserve">三、其他收入：是指部门取得的除“财政拨款”、“事业收入”、“事业单位经营收入”等以外的收入。 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五、上年结转和结余：是指以前年度支出预算因客观条件变化未执行完毕、结转到本年度按有关规定继续使用的资金，既包括财</w:t>
      </w:r>
      <w:r w:rsidRPr="003E2113">
        <w:rPr>
          <w:rFonts w:hAnsi="宋体" w:cs="Courier New" w:hint="eastAsia"/>
          <w:kern w:val="2"/>
        </w:rPr>
        <w:lastRenderedPageBreak/>
        <w:t>政拨款结转和结余，也包括事业收入、经营收入、其他收入的结转和结余。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六、基本支出：是指为保障机构正常运转、完成日常工作任务所必需的开支，其内容包括人员经费和日常公用经费两部分。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七、项目支出：是指在基本支出之外，为完成特定的行政工作任务或事业发展目标所发生的支出。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八、一般公共服务（类）事务（款）：是指</w:t>
      </w:r>
      <w:r>
        <w:rPr>
          <w:rFonts w:hAnsi="宋体" w:cs="Courier New" w:hint="eastAsia"/>
          <w:kern w:val="2"/>
        </w:rPr>
        <w:t>文联</w:t>
      </w:r>
      <w:r w:rsidRPr="003E2113">
        <w:rPr>
          <w:rFonts w:hAnsi="宋体" w:cs="Courier New" w:hint="eastAsia"/>
          <w:kern w:val="2"/>
        </w:rPr>
        <w:t>用于保障机构正常运行、开展</w:t>
      </w:r>
      <w:r>
        <w:rPr>
          <w:rFonts w:hAnsi="宋体" w:cs="Courier New" w:hint="eastAsia"/>
          <w:kern w:val="2"/>
        </w:rPr>
        <w:t>机构</w:t>
      </w:r>
      <w:r w:rsidRPr="003E2113">
        <w:rPr>
          <w:rFonts w:hAnsi="宋体" w:cs="Courier New" w:hint="eastAsia"/>
          <w:kern w:val="2"/>
        </w:rPr>
        <w:t>业务等活动的支出。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（一）行政运行（项）：是指为保障</w:t>
      </w:r>
      <w:r>
        <w:rPr>
          <w:rFonts w:hAnsi="宋体" w:cs="Courier New" w:hint="eastAsia"/>
          <w:kern w:val="2"/>
        </w:rPr>
        <w:t>文联</w:t>
      </w:r>
      <w:r w:rsidRPr="003E2113">
        <w:rPr>
          <w:rFonts w:hAnsi="宋体" w:cs="Courier New" w:hint="eastAsia"/>
          <w:kern w:val="2"/>
        </w:rPr>
        <w:t>各行政机构正常运转、完成日常工作任务安排的支出。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（二）一般行政管理事务（项）：是指</w:t>
      </w:r>
      <w:r>
        <w:rPr>
          <w:rFonts w:hAnsi="宋体" w:cs="Courier New" w:hint="eastAsia"/>
          <w:kern w:val="2"/>
        </w:rPr>
        <w:t>文联</w:t>
      </w:r>
      <w:r w:rsidRPr="003E2113">
        <w:rPr>
          <w:rFonts w:hAnsi="宋体" w:cs="Courier New" w:hint="eastAsia"/>
          <w:kern w:val="2"/>
        </w:rPr>
        <w:t>机关及所属二级单位的项目支出。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（三）机关服务（项）：是指为</w:t>
      </w:r>
      <w:r>
        <w:rPr>
          <w:rFonts w:hAnsi="宋体" w:cs="Courier New" w:hint="eastAsia"/>
          <w:kern w:val="2"/>
        </w:rPr>
        <w:t>文联</w:t>
      </w:r>
      <w:r w:rsidRPr="003E2113">
        <w:rPr>
          <w:rFonts w:hAnsi="宋体" w:cs="Courier New" w:hint="eastAsia"/>
          <w:kern w:val="2"/>
        </w:rPr>
        <w:t>机关提供后勤保障服务的机关服务局的支出。</w:t>
      </w:r>
    </w:p>
    <w:p w:rsidR="004E6C9D" w:rsidRPr="003E2113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（四）事业运行（项）：是指事业单位用于保障机构正常运转的基本支出。</w:t>
      </w:r>
    </w:p>
    <w:p w:rsidR="004E6C9D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九、“三公”经费：是指纳入</w:t>
      </w:r>
      <w:r>
        <w:rPr>
          <w:rFonts w:hAnsi="宋体" w:cs="Courier New" w:hint="eastAsia"/>
          <w:kern w:val="2"/>
        </w:rPr>
        <w:t>县</w:t>
      </w:r>
      <w:r w:rsidRPr="003E2113">
        <w:rPr>
          <w:rFonts w:hAnsi="宋体" w:cs="Courier New" w:hint="eastAsia"/>
          <w:kern w:val="2"/>
        </w:rPr>
        <w:t>级</w:t>
      </w:r>
      <w:r>
        <w:rPr>
          <w:rFonts w:hAnsi="宋体" w:cs="Courier New" w:hint="eastAsia"/>
          <w:kern w:val="2"/>
        </w:rPr>
        <w:t>财政预</w:t>
      </w:r>
      <w:r w:rsidRPr="003E2113">
        <w:rPr>
          <w:rFonts w:hAnsi="宋体" w:cs="Courier New" w:hint="eastAsia"/>
          <w:kern w:val="2"/>
        </w:rPr>
        <w:t>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</w:t>
      </w:r>
      <w:r w:rsidRPr="003E2113">
        <w:rPr>
          <w:rFonts w:hAnsi="宋体" w:cs="Courier New" w:hint="eastAsia"/>
          <w:kern w:val="2"/>
        </w:rPr>
        <w:lastRenderedPageBreak/>
        <w:t>支的各类公务接待（含外宾接待）支出。</w:t>
      </w:r>
    </w:p>
    <w:p w:rsidR="004E6C9D" w:rsidRPr="00C62E44" w:rsidRDefault="004E6C9D" w:rsidP="004E6C9D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3E2113">
        <w:rPr>
          <w:rFonts w:hAnsi="宋体" w:cs="Courier New" w:hint="eastAsia"/>
          <w:kern w:val="2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4E6C9D" w:rsidRDefault="004E6C9D" w:rsidP="004E6C9D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</w:p>
    <w:p w:rsidR="004E6C9D" w:rsidRDefault="004E6C9D" w:rsidP="004E6C9D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</w:p>
    <w:p w:rsidR="004E6C9D" w:rsidRPr="003E2113" w:rsidRDefault="004E6C9D" w:rsidP="00AE1D3A">
      <w:pPr>
        <w:pStyle w:val="a4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  <w:sectPr w:rsidR="004E6C9D" w:rsidRPr="003E21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40"/>
          <w:pgMar w:top="1580" w:right="1240" w:bottom="1180" w:left="1400" w:header="0" w:footer="982" w:gutter="0"/>
          <w:cols w:space="720"/>
          <w:noEndnote/>
        </w:sectPr>
      </w:pPr>
    </w:p>
    <w:p w:rsidR="00E302EB" w:rsidRPr="008D25A0" w:rsidRDefault="00E302EB" w:rsidP="00C62E44">
      <w:pPr>
        <w:ind w:firstLineChars="1571" w:firstLine="4399"/>
        <w:rPr>
          <w:rFonts w:asciiTheme="minorEastAsia" w:eastAsiaTheme="minorEastAsia" w:hAnsiTheme="minorEastAsia"/>
          <w:sz w:val="28"/>
          <w:szCs w:val="28"/>
        </w:rPr>
      </w:pPr>
    </w:p>
    <w:sectPr w:rsidR="00E302EB" w:rsidRPr="008D25A0" w:rsidSect="009E4E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75" w:rsidRDefault="009F1875" w:rsidP="00AE1D3A">
      <w:pPr>
        <w:spacing w:line="240" w:lineRule="auto"/>
        <w:ind w:firstLine="640"/>
      </w:pPr>
      <w:r>
        <w:separator/>
      </w:r>
    </w:p>
  </w:endnote>
  <w:endnote w:type="continuationSeparator" w:id="0">
    <w:p w:rsidR="009F1875" w:rsidRDefault="009F1875" w:rsidP="00AE1D3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846DA7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846DA7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846DA7">
    <w:pPr>
      <w:pStyle w:val="a6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AE1D3A">
    <w:pPr>
      <w:pStyle w:val="a6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AE1D3A">
    <w:pPr>
      <w:pStyle w:val="a6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AE1D3A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75" w:rsidRDefault="009F1875" w:rsidP="00AE1D3A">
      <w:pPr>
        <w:spacing w:line="240" w:lineRule="auto"/>
        <w:ind w:firstLine="640"/>
      </w:pPr>
      <w:r>
        <w:separator/>
      </w:r>
    </w:p>
  </w:footnote>
  <w:footnote w:type="continuationSeparator" w:id="0">
    <w:p w:rsidR="009F1875" w:rsidRDefault="009F1875" w:rsidP="00AE1D3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846DA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635F6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846DA7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AE1D3A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AE1D3A">
    <w:pPr>
      <w:pStyle w:val="a5"/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A" w:rsidRDefault="00AE1D3A" w:rsidP="00AE1D3A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353"/>
    <w:rsid w:val="0000159C"/>
    <w:rsid w:val="0004316C"/>
    <w:rsid w:val="000B7DED"/>
    <w:rsid w:val="00105AE4"/>
    <w:rsid w:val="002977C2"/>
    <w:rsid w:val="003F6472"/>
    <w:rsid w:val="00435985"/>
    <w:rsid w:val="004E6C9D"/>
    <w:rsid w:val="00551C0E"/>
    <w:rsid w:val="006D16CE"/>
    <w:rsid w:val="006F0353"/>
    <w:rsid w:val="008D25A0"/>
    <w:rsid w:val="009E4E7E"/>
    <w:rsid w:val="009F1875"/>
    <w:rsid w:val="009F24E0"/>
    <w:rsid w:val="00AE1D3A"/>
    <w:rsid w:val="00B050EE"/>
    <w:rsid w:val="00B43E52"/>
    <w:rsid w:val="00B73EF9"/>
    <w:rsid w:val="00C62E44"/>
    <w:rsid w:val="00E302EB"/>
    <w:rsid w:val="00E555A4"/>
    <w:rsid w:val="00EE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3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5A4"/>
    <w:rPr>
      <w:b/>
      <w:bCs/>
    </w:rPr>
  </w:style>
  <w:style w:type="paragraph" w:styleId="a4">
    <w:name w:val="Body Text"/>
    <w:basedOn w:val="a"/>
    <w:link w:val="Char"/>
    <w:uiPriority w:val="1"/>
    <w:qFormat/>
    <w:rsid w:val="006F0353"/>
    <w:pPr>
      <w:autoSpaceDE w:val="0"/>
      <w:autoSpaceDN w:val="0"/>
      <w:adjustRightInd w:val="0"/>
      <w:spacing w:line="240" w:lineRule="auto"/>
      <w:ind w:left="761" w:firstLineChars="0" w:firstLine="0"/>
      <w:jc w:val="left"/>
    </w:pPr>
    <w:rPr>
      <w:rFonts w:ascii="仿宋_GB2312" w:cs="仿宋_GB2312"/>
      <w:kern w:val="0"/>
      <w:szCs w:val="32"/>
    </w:rPr>
  </w:style>
  <w:style w:type="character" w:customStyle="1" w:styleId="Char">
    <w:name w:val="正文文本 Char"/>
    <w:basedOn w:val="a0"/>
    <w:link w:val="a4"/>
    <w:uiPriority w:val="1"/>
    <w:rsid w:val="006F0353"/>
    <w:rPr>
      <w:rFonts w:ascii="仿宋_GB2312" w:eastAsia="仿宋_GB2312" w:cs="仿宋_GB2312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AE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E1D3A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E1D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E1D3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dcterms:created xsi:type="dcterms:W3CDTF">2017-09-15T01:23:00Z</dcterms:created>
  <dcterms:modified xsi:type="dcterms:W3CDTF">2018-09-17T15:30:00Z</dcterms:modified>
</cp:coreProperties>
</file>