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hint="eastAsia" w:ascii="方正小标宋简体" w:hAnsi="方正小标宋简体" w:eastAsia="方正小标宋简体" w:cs="方正小标宋简体"/>
          <w:sz w:val="52"/>
          <w:szCs w:val="52"/>
        </w:rPr>
      </w:pPr>
    </w:p>
    <w:p>
      <w:pPr>
        <w:pStyle w:val="5"/>
        <w:spacing w:before="0" w:beforeAutospacing="0" w:after="0" w:afterAutospacing="0"/>
        <w:jc w:val="center"/>
        <w:rPr>
          <w:rFonts w:hint="eastAsia" w:ascii="方正小标宋简体" w:hAnsi="方正小标宋简体" w:eastAsia="方正小标宋简体" w:cs="方正小标宋简体"/>
          <w:sz w:val="52"/>
          <w:szCs w:val="52"/>
        </w:rPr>
      </w:pPr>
    </w:p>
    <w:p>
      <w:pPr>
        <w:pStyle w:val="5"/>
        <w:spacing w:before="0" w:beforeAutospacing="0" w:after="0" w:afterAutospacing="0"/>
        <w:jc w:val="center"/>
        <w:rPr>
          <w:rFonts w:hint="eastAsia" w:ascii="方正小标宋简体" w:hAnsi="方正小标宋简体" w:eastAsia="方正小标宋简体" w:cs="方正小标宋简体"/>
          <w:sz w:val="52"/>
          <w:szCs w:val="52"/>
        </w:rPr>
      </w:pPr>
    </w:p>
    <w:p>
      <w:pPr>
        <w:pStyle w:val="5"/>
        <w:keepNext w:val="0"/>
        <w:keepLines w:val="0"/>
        <w:pageBreakBefore w:val="0"/>
        <w:widowControl w:val="0"/>
        <w:wordWrap/>
        <w:topLinePunct w:val="0"/>
        <w:bidi w:val="0"/>
        <w:spacing w:before="0" w:beforeAutospacing="0" w:after="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20</w:t>
      </w:r>
      <w:r>
        <w:rPr>
          <w:rFonts w:hint="eastAsia" w:ascii="方正小标宋简体" w:hAnsi="方正小标宋简体" w:eastAsia="方正小标宋简体" w:cs="方正小标宋简体"/>
          <w:color w:val="000000"/>
          <w:sz w:val="52"/>
          <w:szCs w:val="52"/>
          <w:lang w:val="en-US" w:eastAsia="zh-CN"/>
        </w:rPr>
        <w:t>21</w:t>
      </w:r>
      <w:r>
        <w:rPr>
          <w:rFonts w:hint="eastAsia" w:ascii="方正小标宋简体" w:hAnsi="方正小标宋简体" w:eastAsia="方正小标宋简体" w:cs="方正小标宋简体"/>
          <w:color w:val="000000"/>
          <w:sz w:val="52"/>
          <w:szCs w:val="52"/>
        </w:rPr>
        <w:t>年</w:t>
      </w:r>
      <w:r>
        <w:rPr>
          <w:rFonts w:hint="eastAsia" w:ascii="方正小标宋简体" w:hAnsi="方正小标宋简体" w:eastAsia="方正小标宋简体" w:cs="方正小标宋简体"/>
          <w:color w:val="000000"/>
          <w:sz w:val="52"/>
          <w:szCs w:val="52"/>
          <w:lang w:eastAsia="zh-CN"/>
        </w:rPr>
        <w:t>县委宣传部</w:t>
      </w:r>
      <w:r>
        <w:rPr>
          <w:rFonts w:hint="eastAsia" w:ascii="方正小标宋简体" w:hAnsi="方正小标宋简体" w:eastAsia="方正小标宋简体" w:cs="方正小标宋简体"/>
          <w:color w:val="000000"/>
          <w:sz w:val="52"/>
          <w:szCs w:val="52"/>
        </w:rPr>
        <w:t>部门预算公开</w:t>
      </w: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sz w:val="28"/>
          <w:szCs w:val="28"/>
        </w:rPr>
      </w:pPr>
    </w:p>
    <w:p>
      <w:pPr>
        <w:pStyle w:val="5"/>
        <w:spacing w:before="0" w:beforeAutospacing="0" w:after="0" w:afterAutospacing="0"/>
        <w:jc w:val="center"/>
        <w:rPr>
          <w:rFonts w:hint="eastAsia" w:ascii="楷体" w:hAnsi="楷体" w:eastAsia="楷体" w:cs="楷体"/>
          <w:sz w:val="44"/>
          <w:szCs w:val="44"/>
        </w:rPr>
      </w:pPr>
    </w:p>
    <w:p>
      <w:pPr>
        <w:pStyle w:val="5"/>
        <w:spacing w:before="0" w:beforeAutospacing="0" w:after="0" w:afterAutospacing="0"/>
        <w:jc w:val="center"/>
        <w:rPr>
          <w:rFonts w:ascii="Calibri" w:hAnsi="Calibri"/>
          <w:sz w:val="21"/>
          <w:szCs w:val="21"/>
        </w:rPr>
      </w:pPr>
      <w:r>
        <w:rPr>
          <w:rFonts w:hint="eastAsia" w:ascii="楷体" w:hAnsi="楷体" w:eastAsia="楷体" w:cs="楷体"/>
          <w:sz w:val="44"/>
          <w:szCs w:val="44"/>
          <w:lang w:val="en-US" w:eastAsia="zh-CN"/>
        </w:rPr>
        <w:t>2021年5</w:t>
      </w:r>
      <w:bookmarkStart w:id="0" w:name="_GoBack"/>
      <w:bookmarkEnd w:id="0"/>
      <w:r>
        <w:rPr>
          <w:rFonts w:hint="eastAsia" w:ascii="楷体" w:hAnsi="楷体" w:eastAsia="楷体" w:cs="楷体"/>
          <w:sz w:val="44"/>
          <w:szCs w:val="44"/>
          <w:lang w:val="en-US" w:eastAsia="zh-CN"/>
        </w:rPr>
        <w:t>月</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880" w:firstLineChars="200"/>
        <w:jc w:val="center"/>
        <w:textAlignment w:val="auto"/>
        <w:rPr>
          <w:rFonts w:hint="eastAsia" w:ascii="方正小标宋简体" w:hAnsi="方正小标宋简体" w:eastAsia="方正小标宋简体" w:cs="方正小标宋简体"/>
          <w:b w:val="0"/>
          <w:bCs/>
          <w:sz w:val="44"/>
          <w:szCs w:val="44"/>
          <w:u w:val="none"/>
        </w:rPr>
        <w:sectPr>
          <w:pgSz w:w="11906" w:h="16838"/>
          <w:pgMar w:top="1701" w:right="1304" w:bottom="1701" w:left="1587" w:header="851" w:footer="992" w:gutter="0"/>
          <w:pgNumType w:fmt="decimal"/>
          <w:cols w:space="425" w:num="1"/>
          <w:rtlGutter w:val="0"/>
          <w:docGrid w:type="lines" w:linePitch="312" w:charSpace="0"/>
        </w:sect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880" w:firstLineChars="20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u w:val="none"/>
        </w:rPr>
        <w:t>202</w:t>
      </w:r>
      <w:r>
        <w:rPr>
          <w:rFonts w:hint="eastAsia" w:ascii="方正小标宋简体" w:hAnsi="方正小标宋简体" w:eastAsia="方正小标宋简体" w:cs="方正小标宋简体"/>
          <w:b w:val="0"/>
          <w:bCs/>
          <w:sz w:val="44"/>
          <w:szCs w:val="44"/>
          <w:u w:val="none"/>
          <w:lang w:val="en-US" w:eastAsia="zh-CN"/>
        </w:rPr>
        <w:t>1</w:t>
      </w:r>
      <w:r>
        <w:rPr>
          <w:rFonts w:hint="eastAsia" w:ascii="方正小标宋简体" w:hAnsi="方正小标宋简体" w:eastAsia="方正小标宋简体" w:cs="方正小标宋简体"/>
          <w:b w:val="0"/>
          <w:bCs/>
          <w:sz w:val="44"/>
          <w:szCs w:val="44"/>
          <w:u w:val="none"/>
        </w:rPr>
        <w:t>年度</w:t>
      </w:r>
      <w:r>
        <w:rPr>
          <w:rFonts w:hint="eastAsia" w:ascii="方正小标宋简体" w:hAnsi="方正小标宋简体" w:eastAsia="方正小标宋简体" w:cs="方正小标宋简体"/>
          <w:b w:val="0"/>
          <w:bCs/>
          <w:sz w:val="44"/>
          <w:szCs w:val="44"/>
          <w:u w:val="none"/>
          <w:lang w:eastAsia="zh-CN"/>
        </w:rPr>
        <w:t>县委宣传部</w:t>
      </w:r>
      <w:r>
        <w:rPr>
          <w:rFonts w:hint="eastAsia" w:ascii="方正小标宋简体" w:hAnsi="方正小标宋简体" w:eastAsia="方正小标宋简体" w:cs="方正小标宋简体"/>
          <w:b w:val="0"/>
          <w:bCs/>
          <w:sz w:val="44"/>
          <w:szCs w:val="44"/>
          <w:u w:val="none"/>
        </w:rPr>
        <w:t>预算公开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880" w:firstLineChars="20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目 录</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概况</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二、预算单位构成</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县委</w:t>
      </w:r>
      <w:r>
        <w:rPr>
          <w:rFonts w:hint="eastAsia" w:ascii="黑体" w:hAnsi="黑体" w:eastAsia="黑体" w:cs="黑体"/>
          <w:sz w:val="32"/>
          <w:szCs w:val="32"/>
          <w:lang w:val="en-US" w:eastAsia="zh-CN"/>
        </w:rPr>
        <w:t>宣传部</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年部门预算情况说明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sz w:val="32"/>
          <w:szCs w:val="32"/>
        </w:rPr>
      </w:pPr>
      <w:r>
        <w:rPr>
          <w:rFonts w:hint="eastAsia" w:ascii="黑体" w:hAnsi="黑体" w:eastAsia="黑体" w:cs="黑体"/>
          <w:sz w:val="32"/>
          <w:szCs w:val="32"/>
        </w:rPr>
        <w:t>第三部分  名词解释</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县委</w:t>
      </w:r>
      <w:r>
        <w:rPr>
          <w:rFonts w:hint="eastAsia" w:ascii="黑体" w:hAnsi="黑体" w:eastAsia="黑体" w:cs="黑体"/>
          <w:sz w:val="32"/>
          <w:szCs w:val="32"/>
          <w:lang w:eastAsia="zh-CN"/>
        </w:rPr>
        <w:t>宣传部</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收支总体情况表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、政府性基金支出情况表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八、国有资本经营支出情况表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经费支出情况表</w:t>
      </w:r>
    </w:p>
    <w:p>
      <w:pPr>
        <w:rPr>
          <w:rStyle w:val="8"/>
          <w:rFonts w:hint="eastAsia" w:ascii="仿宋_GB2312" w:hAnsi="仿宋_GB2312" w:eastAsia="仿宋_GB2312" w:cs="仿宋_GB2312"/>
          <w:b/>
          <w:bCs w:val="0"/>
          <w:sz w:val="32"/>
          <w:szCs w:val="32"/>
        </w:rPr>
      </w:pPr>
      <w:r>
        <w:rPr>
          <w:rStyle w:val="8"/>
          <w:rFonts w:hint="eastAsia" w:ascii="仿宋_GB2312" w:hAnsi="仿宋_GB2312" w:eastAsia="仿宋_GB2312" w:cs="仿宋_GB2312"/>
          <w:b/>
          <w:bCs w:val="0"/>
          <w:sz w:val="32"/>
          <w:szCs w:val="32"/>
        </w:rPr>
        <w:br w:type="page"/>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0" w:firstLineChars="0"/>
        <w:jc w:val="center"/>
        <w:textAlignment w:val="auto"/>
        <w:rPr>
          <w:rFonts w:hint="eastAsia" w:ascii="黑体" w:hAnsi="黑体" w:eastAsia="黑体" w:cs="黑体"/>
          <w:color w:val="000000" w:themeColor="text1"/>
          <w:sz w:val="32"/>
          <w:szCs w:val="32"/>
          <w14:textFill>
            <w14:solidFill>
              <w14:schemeClr w14:val="tx1"/>
            </w14:solidFill>
          </w14:textFill>
        </w:rPr>
      </w:pPr>
      <w:r>
        <w:rPr>
          <w:rStyle w:val="8"/>
          <w:rFonts w:hint="eastAsia" w:ascii="黑体" w:hAnsi="黑体" w:eastAsia="黑体" w:cs="黑体"/>
          <w:b/>
          <w:bCs w:val="0"/>
          <w:color w:val="000000" w:themeColor="text1"/>
          <w:sz w:val="32"/>
          <w:szCs w:val="32"/>
          <w14:textFill>
            <w14:solidFill>
              <w14:schemeClr w14:val="tx1"/>
            </w14:solidFill>
          </w14:textFill>
        </w:rPr>
        <w:t>第一部分</w:t>
      </w:r>
      <w:r>
        <w:rPr>
          <w:rStyle w:val="8"/>
          <w:rFonts w:hint="eastAsia" w:ascii="黑体" w:hAnsi="黑体" w:eastAsia="黑体" w:cs="黑体"/>
          <w:b/>
          <w:bCs w:val="0"/>
          <w:color w:val="000000" w:themeColor="text1"/>
          <w:sz w:val="32"/>
          <w:szCs w:val="32"/>
          <w:lang w:val="en-US" w:eastAsia="zh-CN"/>
          <w14:textFill>
            <w14:solidFill>
              <w14:schemeClr w14:val="tx1"/>
            </w14:solidFill>
          </w14:textFill>
        </w:rPr>
        <w:t xml:space="preserve"> 县委</w:t>
      </w:r>
      <w:r>
        <w:rPr>
          <w:rFonts w:hint="eastAsia" w:ascii="黑体" w:hAnsi="黑体" w:eastAsia="黑体" w:cs="黑体"/>
          <w:b/>
          <w:bCs w:val="0"/>
          <w:color w:val="000000" w:themeColor="text1"/>
          <w:sz w:val="32"/>
          <w:szCs w:val="32"/>
          <w:lang w:val="en-US" w:eastAsia="zh-CN"/>
          <w14:textFill>
            <w14:solidFill>
              <w14:schemeClr w14:val="tx1"/>
            </w14:solidFill>
          </w14:textFill>
        </w:rPr>
        <w:t>宣传部</w:t>
      </w:r>
      <w:r>
        <w:rPr>
          <w:rFonts w:hint="eastAsia" w:ascii="黑体" w:hAnsi="黑体" w:eastAsia="黑体" w:cs="黑体"/>
          <w:b/>
          <w:bCs w:val="0"/>
          <w:color w:val="000000" w:themeColor="text1"/>
          <w:sz w:val="32"/>
          <w:szCs w:val="32"/>
          <w14:textFill>
            <w14:solidFill>
              <w14:schemeClr w14:val="tx1"/>
            </w14:solidFill>
          </w14:textFill>
        </w:rPr>
        <w:t>概况</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主要职责：</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根据2019年4月6日《中共内乡县委宣传部职能配置、内设机构和人员编制规定》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主要职责是：</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贯彻落实党中央及省委、市委宣传思想文化工作重大方针政策，协调宣传思想文化系统各部门之间的工作。贯彻落实党中央、省委、市委、县委关于意识形态工作的决策部署，组织推动理论武装工作。统筹分析研判和引导社会舆论，督促落实新闻出版业的相关管理政策，组织指导协调全县“扫黄打非”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负责管理电影行政事务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统筹协调组织开展新闻发布工作</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二、预算单位构成</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县委宣传部</w:t>
      </w:r>
      <w:r>
        <w:rPr>
          <w:rFonts w:hint="eastAsia" w:ascii="仿宋" w:hAnsi="仿宋" w:eastAsia="仿宋" w:cs="仿宋"/>
          <w:color w:val="000000" w:themeColor="text1"/>
          <w:sz w:val="32"/>
          <w:szCs w:val="32"/>
          <w14:textFill>
            <w14:solidFill>
              <w14:schemeClr w14:val="tx1"/>
            </w14:solidFill>
          </w14:textFill>
        </w:rPr>
        <w:t>部门预算为本级预算。县委宣传部机关设下列内设机构:办公室（政策法规研究室）、理论和意识形态工作科(意识形态工作责任制专项巡察工作办公室)、新闻和网络信息管理科（对外宣传办公室、新闻发布办公室）、宣传教育和文艺科（文化体制改革办公室、文化产业发展指导科）、出版和反非法反违禁科(县“扫黄打非”工作领导小组办公室)、思想道德建设科（未成年人工作科）等。县委宣传部机关行政编制1</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名。核定部长1名，由县委领导同志兼任，副部长4名；股级职数7名。下设内乡县互联网信息办公室、精神文明建设指导中心两个正科级财政全供事业单位。其中县互联网信息办公室，一正两副，15个编制；精神文明指导中心一正两副，4个编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部门预算涵盖的预算单位包括：1个单位县委宣传部。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0" w:firstLineChars="0"/>
        <w:jc w:val="center"/>
        <w:textAlignment w:val="auto"/>
        <w:rPr>
          <w:rFonts w:hint="eastAsia" w:ascii="黑体" w:hAnsi="黑体" w:eastAsia="黑体" w:cs="黑体"/>
          <w:b/>
          <w:bCs w:val="0"/>
          <w:color w:val="000000" w:themeColor="text1"/>
          <w:sz w:val="32"/>
          <w:szCs w:val="32"/>
          <w14:textFill>
            <w14:solidFill>
              <w14:schemeClr w14:val="tx1"/>
            </w14:solidFill>
          </w14:textFill>
        </w:rPr>
      </w:pPr>
      <w:r>
        <w:rPr>
          <w:rStyle w:val="8"/>
          <w:rFonts w:hint="eastAsia" w:ascii="黑体" w:hAnsi="黑体" w:eastAsia="黑体" w:cs="黑体"/>
          <w:b/>
          <w:bCs w:val="0"/>
          <w:color w:val="000000" w:themeColor="text1"/>
          <w:sz w:val="32"/>
          <w:szCs w:val="32"/>
          <w14:textFill>
            <w14:solidFill>
              <w14:schemeClr w14:val="tx1"/>
            </w14:solidFill>
          </w14:textFill>
        </w:rPr>
        <w:t>第二部分</w:t>
      </w:r>
      <w:r>
        <w:rPr>
          <w:rStyle w:val="8"/>
          <w:rFonts w:hint="eastAsia" w:ascii="黑体" w:hAnsi="黑体" w:eastAsia="黑体" w:cs="黑体"/>
          <w:b/>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bCs w:val="0"/>
          <w:color w:val="000000" w:themeColor="text1"/>
          <w:sz w:val="32"/>
          <w:szCs w:val="32"/>
          <w14:textFill>
            <w14:solidFill>
              <w14:schemeClr w14:val="tx1"/>
            </w14:solidFill>
          </w14:textFill>
        </w:rPr>
        <w:t>202</w:t>
      </w:r>
      <w:r>
        <w:rPr>
          <w:rFonts w:hint="eastAsia" w:ascii="黑体" w:hAnsi="黑体" w:eastAsia="黑体" w:cs="黑体"/>
          <w:b/>
          <w:bCs w:val="0"/>
          <w:color w:val="000000" w:themeColor="text1"/>
          <w:sz w:val="32"/>
          <w:szCs w:val="32"/>
          <w:lang w:val="en-US" w:eastAsia="zh-CN"/>
          <w14:textFill>
            <w14:solidFill>
              <w14:schemeClr w14:val="tx1"/>
            </w14:solidFill>
          </w14:textFill>
        </w:rPr>
        <w:t>1</w:t>
      </w:r>
      <w:r>
        <w:rPr>
          <w:rFonts w:hint="eastAsia" w:ascii="黑体" w:hAnsi="黑体" w:eastAsia="黑体" w:cs="黑体"/>
          <w:b/>
          <w:bCs w:val="0"/>
          <w:color w:val="000000" w:themeColor="text1"/>
          <w:sz w:val="32"/>
          <w:szCs w:val="32"/>
          <w14:textFill>
            <w14:solidFill>
              <w14:schemeClr w14:val="tx1"/>
            </w14:solidFill>
          </w14:textFill>
        </w:rPr>
        <w:t>年部门预算情况说明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一、收入支出预算总体情况说明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宣传部</w:t>
      </w: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年收入</w:t>
      </w:r>
      <w:r>
        <w:rPr>
          <w:rFonts w:hint="eastAsia" w:ascii="仿宋" w:hAnsi="仿宋" w:eastAsia="仿宋" w:cs="仿宋"/>
          <w:color w:val="000000" w:themeColor="text1"/>
          <w:sz w:val="32"/>
          <w:szCs w:val="32"/>
          <w:lang w:eastAsia="zh-CN"/>
          <w14:textFill>
            <w14:solidFill>
              <w14:schemeClr w14:val="tx1"/>
            </w14:solidFill>
          </w14:textFill>
        </w:rPr>
        <w:t>合</w:t>
      </w:r>
      <w:r>
        <w:rPr>
          <w:rFonts w:hint="eastAsia" w:ascii="仿宋" w:hAnsi="仿宋" w:eastAsia="仿宋" w:cs="仿宋"/>
          <w:color w:val="000000" w:themeColor="text1"/>
          <w:sz w:val="32"/>
          <w:szCs w:val="32"/>
          <w14:textFill>
            <w14:solidFill>
              <w14:schemeClr w14:val="tx1"/>
            </w14:solidFill>
          </w14:textFill>
        </w:rPr>
        <w:t>计</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万元，支出总计</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其中包括行政人员经费</w:t>
      </w:r>
      <w:r>
        <w:rPr>
          <w:rFonts w:hint="eastAsia" w:ascii="仿宋" w:hAnsi="仿宋" w:eastAsia="仿宋" w:cs="仿宋"/>
          <w:color w:val="000000" w:themeColor="text1"/>
          <w:sz w:val="32"/>
          <w:szCs w:val="32"/>
          <w:lang w:val="en-US" w:eastAsia="zh-CN"/>
          <w14:textFill>
            <w14:solidFill>
              <w14:schemeClr w14:val="tx1"/>
            </w14:solidFill>
          </w14:textFill>
        </w:rPr>
        <w:t>164.9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事业人员经费</w:t>
      </w:r>
      <w:r>
        <w:rPr>
          <w:rFonts w:hint="eastAsia" w:ascii="仿宋" w:hAnsi="仿宋" w:eastAsia="仿宋" w:cs="仿宋"/>
          <w:color w:val="000000" w:themeColor="text1"/>
          <w:sz w:val="32"/>
          <w:szCs w:val="32"/>
          <w:lang w:val="en-US" w:eastAsia="zh-CN"/>
          <w14:textFill>
            <w14:solidFill>
              <w14:schemeClr w14:val="tx1"/>
            </w14:solidFill>
          </w14:textFill>
        </w:rPr>
        <w:t>137.9万元，公用支出46.1万元；</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eastAsia="zh-CN"/>
          <w14:textFill>
            <w14:solidFill>
              <w14:schemeClr w14:val="tx1"/>
            </w14:solidFill>
          </w14:textFill>
        </w:rPr>
        <w:t>（一般性项目）</w:t>
      </w:r>
      <w:r>
        <w:rPr>
          <w:rFonts w:hint="eastAsia" w:ascii="仿宋" w:hAnsi="仿宋" w:eastAsia="仿宋" w:cs="仿宋"/>
          <w:color w:val="000000" w:themeColor="text1"/>
          <w:sz w:val="32"/>
          <w:szCs w:val="32"/>
          <w:lang w:val="en-US" w:eastAsia="zh-CN"/>
          <w14:textFill>
            <w14:solidFill>
              <w14:schemeClr w14:val="tx1"/>
            </w14:solidFill>
          </w14:textFill>
        </w:rPr>
        <w:t>285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与20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年相比，收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支各</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78.2</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14.07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增加原因是人员工资增加及精神文明单位奖励提标等。</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二、收入预算总体情况说明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年收入</w:t>
      </w:r>
      <w:r>
        <w:rPr>
          <w:rFonts w:hint="eastAsia" w:ascii="仿宋" w:hAnsi="仿宋" w:eastAsia="仿宋" w:cs="仿宋"/>
          <w:color w:val="000000" w:themeColor="text1"/>
          <w:sz w:val="32"/>
          <w:szCs w:val="32"/>
          <w:lang w:eastAsia="zh-CN"/>
          <w14:textFill>
            <w14:solidFill>
              <w14:schemeClr w14:val="tx1"/>
            </w14:solidFill>
          </w14:textFill>
        </w:rPr>
        <w:t>合</w:t>
      </w:r>
      <w:r>
        <w:rPr>
          <w:rFonts w:hint="eastAsia" w:ascii="仿宋" w:hAnsi="仿宋" w:eastAsia="仿宋" w:cs="仿宋"/>
          <w:color w:val="000000" w:themeColor="text1"/>
          <w:sz w:val="32"/>
          <w:szCs w:val="32"/>
          <w14:textFill>
            <w14:solidFill>
              <w14:schemeClr w14:val="tx1"/>
            </w14:solidFill>
          </w14:textFill>
        </w:rPr>
        <w:t>计</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万元，其中：一般公共预算收入</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万元；政府性基金预算收入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三、支出预算总体情况说明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年支出总计</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万元，其中：基本支出</w:t>
      </w:r>
      <w:r>
        <w:rPr>
          <w:rFonts w:hint="eastAsia" w:ascii="仿宋" w:hAnsi="仿宋" w:eastAsia="仿宋" w:cs="仿宋"/>
          <w:color w:val="000000" w:themeColor="text1"/>
          <w:sz w:val="32"/>
          <w:szCs w:val="32"/>
          <w:lang w:val="en-US" w:eastAsia="zh-CN"/>
          <w14:textFill>
            <w14:solidFill>
              <w14:schemeClr w14:val="tx1"/>
            </w14:solidFill>
          </w14:textFill>
        </w:rPr>
        <w:t>348.9</w:t>
      </w:r>
      <w:r>
        <w:rPr>
          <w:rFonts w:hint="eastAsia" w:ascii="仿宋" w:hAnsi="仿宋" w:eastAsia="仿宋" w:cs="仿宋"/>
          <w:color w:val="000000" w:themeColor="text1"/>
          <w:sz w:val="32"/>
          <w:szCs w:val="32"/>
          <w14:textFill>
            <w14:solidFill>
              <w14:schemeClr w14:val="tx1"/>
            </w14:solidFill>
          </w14:textFill>
        </w:rPr>
        <w:t>万元，占总支出的</w:t>
      </w:r>
      <w:r>
        <w:rPr>
          <w:rFonts w:hint="eastAsia" w:ascii="仿宋" w:hAnsi="仿宋" w:eastAsia="仿宋" w:cs="仿宋"/>
          <w:color w:val="000000" w:themeColor="text1"/>
          <w:sz w:val="32"/>
          <w:szCs w:val="32"/>
          <w:lang w:val="en-US" w:eastAsia="zh-CN"/>
          <w14:textFill>
            <w14:solidFill>
              <w14:schemeClr w14:val="tx1"/>
            </w14:solidFill>
          </w14:textFill>
        </w:rPr>
        <w:t>55.04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285</w:t>
      </w:r>
      <w:r>
        <w:rPr>
          <w:rFonts w:hint="eastAsia" w:ascii="仿宋" w:hAnsi="仿宋" w:eastAsia="仿宋" w:cs="仿宋"/>
          <w:color w:val="000000" w:themeColor="text1"/>
          <w:sz w:val="32"/>
          <w:szCs w:val="32"/>
          <w14:textFill>
            <w14:solidFill>
              <w14:schemeClr w14:val="tx1"/>
            </w14:solidFill>
          </w14:textFill>
        </w:rPr>
        <w:t>万元，占总支出的</w:t>
      </w:r>
      <w:r>
        <w:rPr>
          <w:rFonts w:hint="eastAsia" w:ascii="仿宋" w:hAnsi="仿宋" w:eastAsia="仿宋" w:cs="仿宋"/>
          <w:color w:val="000000" w:themeColor="text1"/>
          <w:sz w:val="32"/>
          <w:szCs w:val="32"/>
          <w:lang w:val="en-US" w:eastAsia="zh-CN"/>
          <w14:textFill>
            <w14:solidFill>
              <w14:schemeClr w14:val="tx1"/>
            </w14:solidFill>
          </w14:textFill>
        </w:rPr>
        <w:t>44.96%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包括一般行政管理</w:t>
      </w:r>
      <w:r>
        <w:rPr>
          <w:rFonts w:hint="eastAsia" w:ascii="仿宋" w:hAnsi="仿宋" w:eastAsia="仿宋" w:cs="仿宋"/>
          <w:color w:val="000000" w:themeColor="text1"/>
          <w:sz w:val="32"/>
          <w:szCs w:val="32"/>
          <w:lang w:val="en-US" w:eastAsia="zh-CN"/>
          <w14:textFill>
            <w14:solidFill>
              <w14:schemeClr w14:val="tx1"/>
            </w14:solidFill>
          </w14:textFill>
        </w:rPr>
        <w:t>280万元，纪检监察经费5万元。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w:t>
      </w:r>
      <w:r>
        <w:rPr>
          <w:rFonts w:hint="eastAsia" w:ascii="仿宋" w:hAnsi="仿宋" w:eastAsia="仿宋" w:cs="仿宋"/>
          <w:color w:val="000000" w:themeColor="text1"/>
          <w:sz w:val="32"/>
          <w:szCs w:val="32"/>
          <w:lang w:eastAsia="zh-CN"/>
          <w14:textFill>
            <w14:solidFill>
              <w14:schemeClr w14:val="tx1"/>
            </w14:solidFill>
          </w14:textFill>
        </w:rPr>
        <w:t>预算总体</w:t>
      </w:r>
      <w:r>
        <w:rPr>
          <w:rFonts w:hint="eastAsia" w:ascii="仿宋" w:hAnsi="仿宋" w:eastAsia="仿宋" w:cs="仿宋"/>
          <w:color w:val="000000" w:themeColor="text1"/>
          <w:sz w:val="32"/>
          <w:szCs w:val="32"/>
          <w14:textFill>
            <w14:solidFill>
              <w14:schemeClr w14:val="tx1"/>
            </w14:solidFill>
          </w14:textFill>
        </w:rPr>
        <w:t>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年财政拨款收入</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万元，支出</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，其中包括行政人员经费</w:t>
      </w:r>
      <w:r>
        <w:rPr>
          <w:rFonts w:hint="eastAsia" w:ascii="仿宋" w:hAnsi="仿宋" w:eastAsia="仿宋" w:cs="仿宋"/>
          <w:color w:val="000000" w:themeColor="text1"/>
          <w:sz w:val="32"/>
          <w:szCs w:val="32"/>
          <w:lang w:val="en-US" w:eastAsia="zh-CN"/>
          <w14:textFill>
            <w14:solidFill>
              <w14:schemeClr w14:val="tx1"/>
            </w14:solidFill>
          </w14:textFill>
        </w:rPr>
        <w:t>164.9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事业人员经费</w:t>
      </w:r>
      <w:r>
        <w:rPr>
          <w:rFonts w:hint="eastAsia" w:ascii="仿宋" w:hAnsi="仿宋" w:eastAsia="仿宋" w:cs="仿宋"/>
          <w:color w:val="000000" w:themeColor="text1"/>
          <w:sz w:val="32"/>
          <w:szCs w:val="32"/>
          <w:lang w:val="en-US" w:eastAsia="zh-CN"/>
          <w14:textFill>
            <w14:solidFill>
              <w14:schemeClr w14:val="tx1"/>
            </w14:solidFill>
          </w14:textFill>
        </w:rPr>
        <w:t>137.9万元，公用支出46.1万元；</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eastAsia="zh-CN"/>
          <w14:textFill>
            <w14:solidFill>
              <w14:schemeClr w14:val="tx1"/>
            </w14:solidFill>
          </w14:textFill>
        </w:rPr>
        <w:t>（一般性项目）</w:t>
      </w:r>
      <w:r>
        <w:rPr>
          <w:rFonts w:hint="eastAsia" w:ascii="仿宋" w:hAnsi="仿宋" w:eastAsia="仿宋" w:cs="仿宋"/>
          <w:color w:val="000000" w:themeColor="text1"/>
          <w:sz w:val="32"/>
          <w:szCs w:val="32"/>
          <w:lang w:val="en-US" w:eastAsia="zh-CN"/>
          <w14:textFill>
            <w14:solidFill>
              <w14:schemeClr w14:val="tx1"/>
            </w14:solidFill>
          </w14:textFill>
        </w:rPr>
        <w:t>285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与20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年相比，财政拨款收支各</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78.2</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14.07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增加原因是人员工资增加及精神文明单位奖励提标等。</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一般公共预算支出预算</w:t>
      </w:r>
      <w:r>
        <w:rPr>
          <w:rFonts w:hint="eastAsia" w:ascii="仿宋" w:hAnsi="仿宋" w:eastAsia="仿宋" w:cs="仿宋"/>
          <w:color w:val="000000" w:themeColor="text1"/>
          <w:sz w:val="32"/>
          <w:szCs w:val="32"/>
          <w:lang w:eastAsia="zh-CN"/>
          <w14:textFill>
            <w14:solidFill>
              <w14:schemeClr w14:val="tx1"/>
            </w14:solidFill>
          </w14:textFill>
        </w:rPr>
        <w:t>总体</w:t>
      </w:r>
      <w:r>
        <w:rPr>
          <w:rFonts w:hint="eastAsia" w:ascii="仿宋" w:hAnsi="仿宋" w:eastAsia="仿宋" w:cs="仿宋"/>
          <w:color w:val="000000" w:themeColor="text1"/>
          <w:sz w:val="32"/>
          <w:szCs w:val="32"/>
          <w14:textFill>
            <w14:solidFill>
              <w14:schemeClr w14:val="tx1"/>
            </w14:solidFill>
          </w14:textFill>
        </w:rPr>
        <w:t>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年一般公共预算支出年初预算</w:t>
      </w:r>
      <w:r>
        <w:rPr>
          <w:rFonts w:hint="eastAsia" w:ascii="仿宋" w:hAnsi="仿宋" w:eastAsia="仿宋" w:cs="仿宋"/>
          <w:color w:val="000000" w:themeColor="text1"/>
          <w:sz w:val="32"/>
          <w:szCs w:val="32"/>
          <w:lang w:val="en-US" w:eastAsia="zh-CN"/>
          <w14:textFill>
            <w14:solidFill>
              <w14:schemeClr w14:val="tx1"/>
            </w14:solidFill>
          </w14:textFill>
        </w:rPr>
        <w:t>633.9</w:t>
      </w:r>
      <w:r>
        <w:rPr>
          <w:rFonts w:hint="eastAsia" w:ascii="仿宋" w:hAnsi="仿宋" w:eastAsia="仿宋" w:cs="仿宋"/>
          <w:color w:val="000000" w:themeColor="text1"/>
          <w:sz w:val="32"/>
          <w:szCs w:val="32"/>
          <w14:textFill>
            <w14:solidFill>
              <w14:schemeClr w14:val="tx1"/>
            </w14:solidFill>
          </w14:textFill>
        </w:rPr>
        <w:t>万元。主要用于</w:t>
      </w:r>
      <w:r>
        <w:rPr>
          <w:rFonts w:hint="eastAsia" w:ascii="仿宋" w:hAnsi="仿宋" w:eastAsia="仿宋" w:cs="仿宋"/>
          <w:color w:val="000000" w:themeColor="text1"/>
          <w:sz w:val="32"/>
          <w:szCs w:val="32"/>
          <w:lang w:eastAsia="zh-CN"/>
          <w14:textFill>
            <w14:solidFill>
              <w14:schemeClr w14:val="tx1"/>
            </w14:solidFill>
          </w14:textFill>
        </w:rPr>
        <w:t>基本支出</w:t>
      </w:r>
      <w:r>
        <w:rPr>
          <w:rFonts w:hint="eastAsia" w:ascii="仿宋" w:hAnsi="仿宋" w:eastAsia="仿宋" w:cs="仿宋"/>
          <w:color w:val="000000" w:themeColor="text1"/>
          <w:sz w:val="32"/>
          <w:szCs w:val="32"/>
          <w:lang w:val="en-US" w:eastAsia="zh-CN"/>
          <w14:textFill>
            <w14:solidFill>
              <w14:schemeClr w14:val="tx1"/>
            </w14:solidFill>
          </w14:textFill>
        </w:rPr>
        <w:t>348.9万元（</w:t>
      </w:r>
      <w:r>
        <w:rPr>
          <w:rFonts w:hint="eastAsia" w:ascii="仿宋" w:hAnsi="仿宋" w:eastAsia="仿宋" w:cs="仿宋"/>
          <w:color w:val="000000" w:themeColor="text1"/>
          <w:sz w:val="32"/>
          <w:szCs w:val="32"/>
          <w:lang w:eastAsia="zh-CN"/>
          <w14:textFill>
            <w14:solidFill>
              <w14:schemeClr w14:val="tx1"/>
            </w14:solidFill>
          </w14:textFill>
        </w:rPr>
        <w:t>包括行政人员经费</w:t>
      </w:r>
      <w:r>
        <w:rPr>
          <w:rFonts w:hint="eastAsia" w:ascii="仿宋" w:hAnsi="仿宋" w:eastAsia="仿宋" w:cs="仿宋"/>
          <w:color w:val="000000" w:themeColor="text1"/>
          <w:sz w:val="32"/>
          <w:szCs w:val="32"/>
          <w:lang w:val="en-US" w:eastAsia="zh-CN"/>
          <w14:textFill>
            <w14:solidFill>
              <w14:schemeClr w14:val="tx1"/>
            </w14:solidFill>
          </w14:textFill>
        </w:rPr>
        <w:t>164.9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事业人员经费</w:t>
      </w:r>
      <w:r>
        <w:rPr>
          <w:rFonts w:hint="eastAsia" w:ascii="仿宋" w:hAnsi="仿宋" w:eastAsia="仿宋" w:cs="仿宋"/>
          <w:color w:val="000000" w:themeColor="text1"/>
          <w:sz w:val="32"/>
          <w:szCs w:val="32"/>
          <w:lang w:val="en-US" w:eastAsia="zh-CN"/>
          <w14:textFill>
            <w14:solidFill>
              <w14:schemeClr w14:val="tx1"/>
            </w14:solidFill>
          </w14:textFill>
        </w:rPr>
        <w:t>137.9万元，公用经费46.1万元），占总支出的55.04%；项目支出285万元</w:t>
      </w:r>
      <w:r>
        <w:rPr>
          <w:rFonts w:hint="eastAsia" w:ascii="仿宋" w:hAnsi="仿宋" w:eastAsia="仿宋" w:cs="仿宋"/>
          <w:color w:val="000000" w:themeColor="text1"/>
          <w:sz w:val="32"/>
          <w:szCs w:val="32"/>
          <w:lang w:eastAsia="zh-CN"/>
          <w14:textFill>
            <w14:solidFill>
              <w14:schemeClr w14:val="tx1"/>
            </w14:solidFill>
          </w14:textFill>
        </w:rPr>
        <w:t>（宣传事务</w:t>
      </w:r>
      <w:r>
        <w:rPr>
          <w:rFonts w:hint="eastAsia" w:ascii="仿宋" w:hAnsi="仿宋" w:eastAsia="仿宋" w:cs="仿宋"/>
          <w:color w:val="000000" w:themeColor="text1"/>
          <w:sz w:val="32"/>
          <w:szCs w:val="32"/>
          <w:lang w:val="en-US" w:eastAsia="zh-CN"/>
          <w14:textFill>
            <w14:solidFill>
              <w14:schemeClr w14:val="tx1"/>
            </w14:solidFill>
          </w14:textFill>
        </w:rPr>
        <w:t>280万元，纪检监察事务5万元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占总支出的44.96%。</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六、支出预算经济分类情况说明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w:t>
      </w:r>
      <w:r>
        <w:rPr>
          <w:rFonts w:hint="eastAsia" w:ascii="仿宋" w:hAnsi="仿宋" w:eastAsia="仿宋" w:cs="仿宋"/>
          <w:color w:val="000000" w:themeColor="text1"/>
          <w:sz w:val="32"/>
          <w:szCs w:val="32"/>
          <w:lang w:eastAsia="zh-CN"/>
          <w14:textFill>
            <w14:solidFill>
              <w14:schemeClr w14:val="tx1"/>
            </w14:solidFill>
          </w14:textFill>
        </w:rPr>
        <w:t>宣传部</w:t>
      </w:r>
      <w:r>
        <w:rPr>
          <w:rFonts w:hint="eastAsia" w:ascii="仿宋" w:hAnsi="仿宋" w:eastAsia="仿宋" w:cs="仿宋"/>
          <w:color w:val="000000" w:themeColor="text1"/>
          <w:sz w:val="32"/>
          <w:szCs w:val="32"/>
          <w14:textFill>
            <w14:solidFill>
              <w14:schemeClr w14:val="tx1"/>
            </w14:solidFill>
          </w14:textFill>
        </w:rPr>
        <w:t>《支出经济分类汇总表》按两套经济分类科目分别反映不同资金来源的全部预算支出。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年一般公共预算基本支出348.9万元。具体分为:工资福利支出（类301）276.4万元，包括基本工资（款01）、津贴补贴（款02）、奖金（款03）、机关事业单位基本养老保险缴费（款08）、职工基本医疗保险缴费（款10）、其他社会保障缴费（款12）、住房公积金（款13）;</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商品和服务支出（类302）51.7万元，包括办公费（款01）、会议费（款02）、邮电费（款07）、委托业务费（款05）、公务接待费（款06）、差旅费（款11）、公务接待费（款17）、工会经费（款28）、福利费（款29）和其他交通费用（款39）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对个人和家庭补助支出（类303）20.8万元，包括退休费（款02）、生活补助（款05）。</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政府性基金预算支出情况说明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使用政府性基金预算拨款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安排支出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lang w:val="en-US" w:eastAsia="zh-CN"/>
          <w14:textFill>
            <w14:solidFill>
              <w14:schemeClr w14:val="tx1"/>
            </w14:solidFill>
          </w14:textFill>
        </w:rPr>
        <w:t>、国有资本经营预算支出情况说明。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2021年无国有资本经营预算，支出0万元。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三公</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经费支出预算情况说明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年一般公共预算安排的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三公</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经费预算为</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万元。预算数比20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无变化。</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具体支出情况如下：</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因公国（境）费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万元，主要用于单位工作人员公务出国（境）的住宿费、旅费、伙食补助费、杂费、培训费等支出。（二）公务用车购置及运行费</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万元，其中，公务用车购置费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万元；公务用车运行维护费</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万元，主要用于开展工作所需公务用车的燃料费、维修费、过路过桥费、保险费等支出。公务用车购置费预算数与20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年相比无变化。公务用车运行维护费预算数</w:t>
      </w:r>
      <w:r>
        <w:rPr>
          <w:rFonts w:hint="eastAsia" w:ascii="仿宋" w:hAnsi="仿宋" w:eastAsia="仿宋" w:cs="仿宋"/>
          <w:color w:val="000000" w:themeColor="text1"/>
          <w:sz w:val="32"/>
          <w:szCs w:val="32"/>
          <w:lang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上年相比无变化。（三）公务接待费</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万元，主要用于按规定开支的各类公务接待支出。预算数</w:t>
      </w:r>
      <w:r>
        <w:rPr>
          <w:rFonts w:hint="eastAsia" w:ascii="仿宋" w:hAnsi="仿宋" w:eastAsia="仿宋" w:cs="仿宋"/>
          <w:color w:val="000000" w:themeColor="text1"/>
          <w:sz w:val="32"/>
          <w:szCs w:val="32"/>
          <w:lang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年相比无</w:t>
      </w:r>
      <w:r>
        <w:rPr>
          <w:rFonts w:hint="eastAsia" w:ascii="仿宋" w:hAnsi="仿宋" w:eastAsia="仿宋" w:cs="仿宋"/>
          <w:color w:val="000000" w:themeColor="text1"/>
          <w:sz w:val="32"/>
          <w:szCs w:val="32"/>
          <w:lang w:eastAsia="zh-CN"/>
          <w14:textFill>
            <w14:solidFill>
              <w14:schemeClr w14:val="tx1"/>
            </w14:solidFill>
          </w14:textFill>
        </w:rPr>
        <w:t>变化。</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、其他重要事项情况的说明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（一）机关运行经费支出情况</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2021年我单位一般公共预算财政拨款的机关运行经费支出为348.9万元，主要用于</w:t>
      </w:r>
      <w:r>
        <w:rPr>
          <w:rFonts w:hint="eastAsia" w:ascii="仿宋" w:hAnsi="仿宋" w:eastAsia="仿宋" w:cs="仿宋"/>
          <w:color w:val="000000" w:themeColor="text1"/>
          <w:sz w:val="32"/>
          <w:szCs w:val="32"/>
          <w14:textFill>
            <w14:solidFill>
              <w14:schemeClr w14:val="tx1"/>
            </w14:solidFill>
          </w14:textFill>
        </w:rPr>
        <w:t>保障机构正常运转</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eastAsia="zh-CN"/>
          <w14:textFill>
            <w14:solidFill>
              <w14:schemeClr w14:val="tx1"/>
            </w14:solidFill>
          </w14:textFill>
        </w:rPr>
        <w:t>合计</w:t>
      </w:r>
      <w:r>
        <w:rPr>
          <w:rFonts w:hint="eastAsia" w:ascii="仿宋" w:hAnsi="仿宋" w:eastAsia="仿宋" w:cs="仿宋"/>
          <w:color w:val="000000" w:themeColor="text1"/>
          <w:sz w:val="32"/>
          <w:szCs w:val="32"/>
          <w:lang w:val="en-US" w:eastAsia="zh-CN"/>
          <w14:textFill>
            <w14:solidFill>
              <w14:schemeClr w14:val="tx1"/>
            </w14:solidFill>
          </w14:textFill>
        </w:rPr>
        <w:t>285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其中</w:t>
      </w:r>
      <w:r>
        <w:rPr>
          <w:rFonts w:hint="eastAsia" w:ascii="仿宋" w:hAnsi="仿宋" w:eastAsia="仿宋" w:cs="仿宋"/>
          <w:color w:val="000000" w:themeColor="text1"/>
          <w:sz w:val="32"/>
          <w:szCs w:val="32"/>
          <w:lang w:val="en-US" w:eastAsia="zh-CN"/>
          <w14:textFill>
            <w14:solidFill>
              <w14:schemeClr w14:val="tx1"/>
            </w14:solidFill>
          </w14:textFill>
        </w:rPr>
        <w:t>纪检监察经费5万元，舆情处置40万元，新闻宣传经费240万元。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（二）政府采购支出情况</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政府采购预算</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安排</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（三）关于预算绩效管理工作开展情况说明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按财政工作要求，开展项目支出</w:t>
      </w:r>
      <w:r>
        <w:rPr>
          <w:rFonts w:hint="eastAsia" w:ascii="仿宋" w:hAnsi="仿宋" w:eastAsia="仿宋" w:cs="仿宋"/>
          <w:color w:val="000000" w:themeColor="text1"/>
          <w:sz w:val="32"/>
          <w:szCs w:val="32"/>
          <w14:textFill>
            <w14:solidFill>
              <w14:schemeClr w14:val="tx1"/>
            </w14:solidFill>
          </w14:textFill>
        </w:rPr>
        <w:t>预算绩效管理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安排</w:t>
      </w:r>
      <w:r>
        <w:rPr>
          <w:rFonts w:hint="eastAsia" w:ascii="仿宋" w:hAnsi="仿宋" w:eastAsia="仿宋" w:cs="仿宋"/>
          <w:color w:val="000000" w:themeColor="text1"/>
          <w:sz w:val="32"/>
          <w:szCs w:val="32"/>
          <w:lang w:val="en-US" w:eastAsia="zh-CN"/>
          <w14:textFill>
            <w14:solidFill>
              <w14:schemeClr w14:val="tx1"/>
            </w14:solidFill>
          </w14:textFill>
        </w:rPr>
        <w:t>285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（四）国有资产占用情况</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2020年末</w:t>
      </w: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所属单位共有车改保留车辆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辆，其中：应急保障用车</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辆；单价50万元以上通用设备</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台。</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（五）专项转移支付项目情况</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年无专项转移支付项目。</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Style w:val="8"/>
          <w:rFonts w:hint="eastAsia" w:ascii="仿宋" w:hAnsi="仿宋" w:eastAsia="仿宋" w:cs="仿宋"/>
          <w:b/>
          <w:bCs w:val="0"/>
          <w:color w:val="000000" w:themeColor="text1"/>
          <w:sz w:val="32"/>
          <w:szCs w:val="32"/>
          <w14:textFill>
            <w14:solidFill>
              <w14:schemeClr w14:val="tx1"/>
            </w14:solidFill>
          </w14:textFill>
        </w:rPr>
      </w:pP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0" w:firstLineChars="0"/>
        <w:jc w:val="center"/>
        <w:textAlignment w:val="auto"/>
        <w:rPr>
          <w:rStyle w:val="8"/>
          <w:rFonts w:hint="eastAsia" w:ascii="黑体" w:hAnsi="黑体" w:eastAsia="黑体" w:cs="黑体"/>
          <w:b/>
          <w:bCs w:val="0"/>
          <w:color w:val="000000" w:themeColor="text1"/>
          <w:sz w:val="32"/>
          <w:szCs w:val="32"/>
          <w14:textFill>
            <w14:solidFill>
              <w14:schemeClr w14:val="tx1"/>
            </w14:solidFill>
          </w14:textFill>
        </w:rPr>
      </w:pPr>
      <w:r>
        <w:rPr>
          <w:rStyle w:val="8"/>
          <w:rFonts w:hint="eastAsia" w:ascii="黑体" w:hAnsi="黑体" w:eastAsia="黑体" w:cs="黑体"/>
          <w:b/>
          <w:bCs w:val="0"/>
          <w:color w:val="000000" w:themeColor="text1"/>
          <w:sz w:val="32"/>
          <w:szCs w:val="32"/>
          <w14:textFill>
            <w14:solidFill>
              <w14:schemeClr w14:val="tx1"/>
            </w14:solidFill>
          </w14:textFill>
        </w:rPr>
        <w:t>第三部分</w:t>
      </w:r>
      <w:r>
        <w:rPr>
          <w:rStyle w:val="8"/>
          <w:rFonts w:hint="eastAsia" w:ascii="黑体" w:hAnsi="黑体" w:eastAsia="黑体" w:cs="黑体"/>
          <w:b/>
          <w:bCs w:val="0"/>
          <w:color w:val="000000" w:themeColor="text1"/>
          <w:sz w:val="32"/>
          <w:szCs w:val="32"/>
          <w:lang w:val="en-US" w:eastAsia="zh-CN"/>
          <w14:textFill>
            <w14:solidFill>
              <w14:schemeClr w14:val="tx1"/>
            </w14:solidFill>
          </w14:textFill>
        </w:rPr>
        <w:t xml:space="preserve">  </w:t>
      </w:r>
      <w:r>
        <w:rPr>
          <w:rStyle w:val="8"/>
          <w:rFonts w:hint="eastAsia" w:ascii="黑体" w:hAnsi="黑体" w:eastAsia="黑体" w:cs="黑体"/>
          <w:b/>
          <w:bCs w:val="0"/>
          <w:color w:val="000000" w:themeColor="text1"/>
          <w:sz w:val="32"/>
          <w:szCs w:val="32"/>
          <w14:textFill>
            <w14:solidFill>
              <w14:schemeClr w14:val="tx1"/>
            </w14:solidFill>
          </w14:textFill>
        </w:rPr>
        <w:t>名词解释</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一、财政拨款收入：是指</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级财政当年拨付的资金。</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二、事业收入：是指事业单位开展专业活动及辅助活动所取得的收入。</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三、其他收入：是指部门取得的除“财政拨款”、“事业收入”“事业单位经营收入”等以外的收入。</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四、“三公”经费：是指纳入</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财政预算管理，部门使用财政拨款安排的因公出国（境）费、公务用车购置及运行费和公务接待费。其中，因公出国（境）费反映单位公务出国（境）的住宿费、旅费、伙食费、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Style w:val="8"/>
          <w:rFonts w:hint="eastAsia" w:ascii="仿宋" w:hAnsi="仿宋" w:eastAsia="仿宋" w:cs="仿宋"/>
          <w:b/>
          <w:bCs w:val="0"/>
          <w:color w:val="000000" w:themeColor="text1"/>
          <w:sz w:val="32"/>
          <w:szCs w:val="32"/>
          <w14:textFill>
            <w14:solidFill>
              <w14:schemeClr w14:val="tx1"/>
            </w14:solidFill>
          </w14:textFill>
        </w:rPr>
      </w:pP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0" w:firstLineChars="0"/>
        <w:jc w:val="center"/>
        <w:textAlignment w:val="auto"/>
        <w:rPr>
          <w:rStyle w:val="8"/>
          <w:rFonts w:hint="eastAsia" w:ascii="黑体" w:hAnsi="黑体" w:eastAsia="黑体" w:cs="黑体"/>
          <w:b/>
          <w:bCs w:val="0"/>
          <w:color w:val="000000" w:themeColor="text1"/>
          <w:sz w:val="32"/>
          <w:szCs w:val="32"/>
          <w14:textFill>
            <w14:solidFill>
              <w14:schemeClr w14:val="tx1"/>
            </w14:solidFill>
          </w14:textFill>
        </w:rPr>
      </w:pPr>
      <w:r>
        <w:rPr>
          <w:rStyle w:val="8"/>
          <w:rFonts w:hint="eastAsia" w:ascii="黑体" w:hAnsi="黑体" w:eastAsia="黑体" w:cs="黑体"/>
          <w:b/>
          <w:bCs w:val="0"/>
          <w:color w:val="000000" w:themeColor="text1"/>
          <w:sz w:val="32"/>
          <w:szCs w:val="32"/>
          <w14:textFill>
            <w14:solidFill>
              <w14:schemeClr w14:val="tx1"/>
            </w14:solidFill>
          </w14:textFill>
        </w:rPr>
        <w:t>第四部分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0" w:firstLineChars="0"/>
        <w:jc w:val="both"/>
        <w:textAlignment w:val="auto"/>
        <w:rPr>
          <w:rStyle w:val="8"/>
          <w:rFonts w:hint="eastAsia" w:ascii="黑体" w:hAnsi="黑体" w:eastAsia="黑体" w:cs="黑体"/>
          <w:b w:val="0"/>
          <w:bCs/>
          <w:color w:val="000000" w:themeColor="text1"/>
          <w:sz w:val="32"/>
          <w:szCs w:val="32"/>
          <w14:textFill>
            <w14:solidFill>
              <w14:schemeClr w14:val="tx1"/>
            </w14:solidFill>
          </w14:textFill>
        </w:rPr>
      </w:pPr>
      <w:r>
        <w:rPr>
          <w:rStyle w:val="8"/>
          <w:rFonts w:hint="eastAsia" w:ascii="黑体" w:hAnsi="黑体" w:eastAsia="黑体" w:cs="黑体"/>
          <w:b w:val="0"/>
          <w:bCs/>
          <w:color w:val="000000" w:themeColor="text1"/>
          <w:sz w:val="32"/>
          <w:szCs w:val="32"/>
          <w:lang w:eastAsia="zh-CN"/>
          <w14:textFill>
            <w14:solidFill>
              <w14:schemeClr w14:val="tx1"/>
            </w14:solidFill>
          </w14:textFill>
        </w:rPr>
        <w:t>附件</w:t>
      </w:r>
      <w:r>
        <w:rPr>
          <w:rStyle w:val="8"/>
          <w:rFonts w:hint="eastAsia" w:ascii="黑体" w:hAnsi="黑体" w:eastAsia="黑体" w:cs="黑体"/>
          <w:b w:val="0"/>
          <w:bCs/>
          <w:color w:val="000000" w:themeColor="text1"/>
          <w:sz w:val="32"/>
          <w:szCs w:val="32"/>
          <w14:textFill>
            <w14:solidFill>
              <w14:schemeClr w14:val="tx1"/>
            </w14:solidFill>
          </w14:textFill>
        </w:rPr>
        <w:t>：202</w:t>
      </w:r>
      <w:r>
        <w:rPr>
          <w:rStyle w:val="8"/>
          <w:rFonts w:hint="eastAsia" w:ascii="黑体" w:hAnsi="黑体" w:eastAsia="黑体" w:cs="黑体"/>
          <w:b w:val="0"/>
          <w:bCs/>
          <w:color w:val="000000" w:themeColor="text1"/>
          <w:sz w:val="32"/>
          <w:szCs w:val="32"/>
          <w:lang w:val="en-US" w:eastAsia="zh-CN"/>
          <w14:textFill>
            <w14:solidFill>
              <w14:schemeClr w14:val="tx1"/>
            </w14:solidFill>
          </w14:textFill>
        </w:rPr>
        <w:t>1</w:t>
      </w:r>
      <w:r>
        <w:rPr>
          <w:rStyle w:val="8"/>
          <w:rFonts w:hint="eastAsia" w:ascii="黑体" w:hAnsi="黑体" w:eastAsia="黑体" w:cs="黑体"/>
          <w:b w:val="0"/>
          <w:bCs/>
          <w:color w:val="000000" w:themeColor="text1"/>
          <w:sz w:val="32"/>
          <w:szCs w:val="32"/>
          <w14:textFill>
            <w14:solidFill>
              <w14:schemeClr w14:val="tx1"/>
            </w14:solidFill>
          </w14:textFill>
        </w:rPr>
        <w:t>年度部门预算</w:t>
      </w:r>
      <w:r>
        <w:rPr>
          <w:rStyle w:val="8"/>
          <w:rFonts w:hint="eastAsia" w:ascii="黑体" w:hAnsi="黑体" w:eastAsia="黑体" w:cs="黑体"/>
          <w:b w:val="0"/>
          <w:bCs/>
          <w:color w:val="000000" w:themeColor="text1"/>
          <w:sz w:val="32"/>
          <w:szCs w:val="32"/>
          <w:lang w:eastAsia="zh-CN"/>
          <w14:textFill>
            <w14:solidFill>
              <w14:schemeClr w14:val="tx1"/>
            </w14:solidFill>
          </w14:textFill>
        </w:rPr>
        <w:t>公开</w:t>
      </w:r>
      <w:r>
        <w:rPr>
          <w:rStyle w:val="8"/>
          <w:rFonts w:hint="eastAsia" w:ascii="黑体" w:hAnsi="黑体" w:eastAsia="黑体" w:cs="黑体"/>
          <w:b w:val="0"/>
          <w:bCs/>
          <w:color w:val="000000" w:themeColor="text1"/>
          <w:sz w:val="32"/>
          <w:szCs w:val="32"/>
          <w14:textFill>
            <w14:solidFill>
              <w14:schemeClr w14:val="tx1"/>
            </w14:solidFill>
          </w14:textFill>
        </w:rPr>
        <w:t>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部门收支</w:t>
      </w:r>
      <w:r>
        <w:rPr>
          <w:rFonts w:hint="eastAsia" w:ascii="仿宋" w:hAnsi="仿宋" w:eastAsia="仿宋" w:cs="仿宋"/>
          <w:color w:val="000000" w:themeColor="text1"/>
          <w:sz w:val="32"/>
          <w:szCs w:val="32"/>
          <w:lang w:eastAsia="zh-CN"/>
          <w14:textFill>
            <w14:solidFill>
              <w14:schemeClr w14:val="tx1"/>
            </w14:solidFill>
          </w14:textFill>
        </w:rPr>
        <w:t>预算总</w:t>
      </w:r>
      <w:r>
        <w:rPr>
          <w:rFonts w:hint="eastAsia" w:ascii="仿宋" w:hAnsi="仿宋" w:eastAsia="仿宋" w:cs="仿宋"/>
          <w:color w:val="000000" w:themeColor="text1"/>
          <w:sz w:val="32"/>
          <w:szCs w:val="32"/>
          <w14:textFill>
            <w14:solidFill>
              <w14:schemeClr w14:val="tx1"/>
            </w14:solidFill>
          </w14:textFill>
        </w:rPr>
        <w:t>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2.部门收入预算总表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3.部门支出总体情况表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4.财政拨款预算收支总体情况表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5.一般公共预算支出情况表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6.一般公共预算基本支出情况表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7.政府性基金支出情况表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8.国有资本经营支出情况表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9.一般公共预算“三公”经费支出情况表</w:t>
      </w:r>
    </w:p>
    <w:p>
      <w:pP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br w:type="page"/>
      </w:r>
    </w:p>
    <w:tbl>
      <w:tblPr>
        <w:tblStyle w:val="6"/>
        <w:tblW w:w="8569" w:type="dxa"/>
        <w:tblInd w:w="0" w:type="dxa"/>
        <w:shd w:val="clear" w:color="auto" w:fill="auto"/>
        <w:tblLayout w:type="fixed"/>
        <w:tblCellMar>
          <w:top w:w="0" w:type="dxa"/>
          <w:left w:w="0" w:type="dxa"/>
          <w:bottom w:w="0" w:type="dxa"/>
          <w:right w:w="0" w:type="dxa"/>
        </w:tblCellMar>
      </w:tblPr>
      <w:tblGrid>
        <w:gridCol w:w="1260"/>
        <w:gridCol w:w="527"/>
        <w:gridCol w:w="1691"/>
        <w:gridCol w:w="527"/>
        <w:gridCol w:w="527"/>
        <w:gridCol w:w="1136"/>
        <w:gridCol w:w="660"/>
        <w:gridCol w:w="660"/>
        <w:gridCol w:w="527"/>
        <w:gridCol w:w="527"/>
        <w:gridCol w:w="527"/>
      </w:tblGrid>
      <w:tr>
        <w:tblPrEx>
          <w:shd w:val="clear" w:color="auto" w:fill="auto"/>
          <w:tblCellMar>
            <w:top w:w="0" w:type="dxa"/>
            <w:left w:w="0" w:type="dxa"/>
            <w:bottom w:w="0" w:type="dxa"/>
            <w:right w:w="0" w:type="dxa"/>
          </w:tblCellMar>
        </w:tblPrEx>
        <w:trPr>
          <w:trHeight w:val="408" w:hRule="atLeast"/>
        </w:trPr>
        <w:tc>
          <w:tcPr>
            <w:tcW w:w="12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69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8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预算01表</w:t>
            </w:r>
          </w:p>
        </w:tc>
      </w:tr>
      <w:tr>
        <w:tblPrEx>
          <w:shd w:val="clear" w:color="auto" w:fill="auto"/>
          <w:tblCellMar>
            <w:top w:w="0" w:type="dxa"/>
            <w:left w:w="0" w:type="dxa"/>
            <w:bottom w:w="0" w:type="dxa"/>
            <w:right w:w="0" w:type="dxa"/>
          </w:tblCellMar>
        </w:tblPrEx>
        <w:trPr>
          <w:trHeight w:val="633" w:hRule="atLeast"/>
        </w:trPr>
        <w:tc>
          <w:tcPr>
            <w:tcW w:w="8569"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2021年部门收支预算总表</w:t>
            </w:r>
          </w:p>
        </w:tc>
      </w:tr>
      <w:tr>
        <w:tblPrEx>
          <w:shd w:val="clear" w:color="auto" w:fill="auto"/>
          <w:tblCellMar>
            <w:top w:w="0" w:type="dxa"/>
            <w:left w:w="0" w:type="dxa"/>
            <w:bottom w:w="0" w:type="dxa"/>
            <w:right w:w="0" w:type="dxa"/>
          </w:tblCellMar>
        </w:tblPrEx>
        <w:trPr>
          <w:trHeight w:val="436" w:hRule="atLeast"/>
        </w:trPr>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69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23" w:hRule="atLeast"/>
        </w:trPr>
        <w:tc>
          <w:tcPr>
            <w:tcW w:w="3478"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24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56" w:hRule="atLeast"/>
        </w:trPr>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678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shd w:val="clear" w:color="auto" w:fill="auto"/>
          <w:tblCellMar>
            <w:top w:w="0" w:type="dxa"/>
            <w:left w:w="0" w:type="dxa"/>
            <w:bottom w:w="0" w:type="dxa"/>
            <w:right w:w="0" w:type="dxa"/>
          </w:tblCellMar>
        </w:tblPrEx>
        <w:trPr>
          <w:trHeight w:val="456"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69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509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2021年预算</w:t>
            </w:r>
          </w:p>
        </w:tc>
      </w:tr>
      <w:tr>
        <w:tblPrEx>
          <w:shd w:val="clear" w:color="auto" w:fill="auto"/>
          <w:tblCellMar>
            <w:top w:w="0" w:type="dxa"/>
            <w:left w:w="0" w:type="dxa"/>
            <w:bottom w:w="0" w:type="dxa"/>
            <w:right w:w="0" w:type="dxa"/>
          </w:tblCellMar>
        </w:tblPrEx>
        <w:trPr>
          <w:trHeight w:val="45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9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66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w:t>
            </w:r>
          </w:p>
        </w:tc>
        <w:tc>
          <w:tcPr>
            <w:tcW w:w="66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基金</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安排</w:t>
            </w:r>
          </w:p>
        </w:tc>
        <w:tc>
          <w:tcPr>
            <w:tcW w:w="66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专户</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安排</w:t>
            </w:r>
          </w:p>
        </w:tc>
        <w:tc>
          <w:tcPr>
            <w:tcW w:w="52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本级财力补助下级支出</w:t>
            </w:r>
          </w:p>
        </w:tc>
        <w:tc>
          <w:tcPr>
            <w:tcW w:w="52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上年结转安排</w:t>
            </w:r>
          </w:p>
        </w:tc>
        <w:tc>
          <w:tcPr>
            <w:tcW w:w="52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提前下达转移支付安排</w:t>
            </w:r>
          </w:p>
        </w:tc>
      </w:tr>
      <w:tr>
        <w:tblPrEx>
          <w:shd w:val="clear" w:color="auto" w:fill="auto"/>
          <w:tblCellMar>
            <w:top w:w="0" w:type="dxa"/>
            <w:left w:w="0" w:type="dxa"/>
            <w:bottom w:w="0" w:type="dxa"/>
            <w:right w:w="0" w:type="dxa"/>
          </w:tblCellMar>
        </w:tblPrEx>
        <w:trPr>
          <w:trHeight w:val="786"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9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13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c>
          <w:tcPr>
            <w:tcW w:w="66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169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二、收费安排</w:t>
            </w:r>
          </w:p>
        </w:tc>
        <w:tc>
          <w:tcPr>
            <w:tcW w:w="5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1、行政人员经费</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三、专项收入</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2、事业人员经费</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四、罚没收入</w:t>
            </w:r>
          </w:p>
        </w:tc>
        <w:tc>
          <w:tcPr>
            <w:tcW w:w="5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3、公用支出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五、国有资本收益</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二、项目支出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3"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六、政府住房基金收入</w:t>
            </w:r>
          </w:p>
        </w:tc>
        <w:tc>
          <w:tcPr>
            <w:tcW w:w="5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1、一般性项目支出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七、政府性基金</w:t>
            </w:r>
          </w:p>
        </w:tc>
        <w:tc>
          <w:tcPr>
            <w:tcW w:w="5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2、专项支出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八、专户收入</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2.1、政策性配套支出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九、结余结转收入</w:t>
            </w:r>
          </w:p>
        </w:tc>
        <w:tc>
          <w:tcPr>
            <w:tcW w:w="5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2.2、事业发展专项支出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3" w:hRule="atLeast"/>
        </w:trPr>
        <w:tc>
          <w:tcPr>
            <w:tcW w:w="12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十、本级财力补助下级支出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2.3、其他资本性支出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3" w:hRule="atLeast"/>
        </w:trPr>
        <w:tc>
          <w:tcPr>
            <w:tcW w:w="12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十一、提前下达转移支付支出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2.4、偿债支出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2.5、其他</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75" w:hRule="atLeast"/>
        </w:trPr>
        <w:tc>
          <w:tcPr>
            <w:tcW w:w="126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169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440" w:firstLineChars="200"/>
        <w:jc w:val="both"/>
        <w:textAlignment w:val="auto"/>
        <w:rPr>
          <w:rFonts w:hint="eastAsia" w:ascii="仿宋" w:hAnsi="仿宋" w:eastAsia="仿宋" w:cs="仿宋"/>
          <w:color w:val="000000" w:themeColor="text1"/>
          <w:sz w:val="22"/>
          <w:szCs w:val="22"/>
          <w:u w:val="none"/>
          <w:lang w:val="en-US" w:eastAsia="zh-CN"/>
          <w14:textFill>
            <w14:solidFill>
              <w14:schemeClr w14:val="tx1"/>
            </w14:solidFill>
          </w14:textFill>
        </w:rPr>
      </w:pP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440" w:firstLineChars="200"/>
        <w:jc w:val="both"/>
        <w:textAlignment w:val="auto"/>
        <w:rPr>
          <w:rFonts w:hint="eastAsia" w:ascii="仿宋" w:hAnsi="仿宋" w:eastAsia="仿宋" w:cs="仿宋"/>
          <w:color w:val="000000" w:themeColor="text1"/>
          <w:sz w:val="22"/>
          <w:szCs w:val="22"/>
          <w:u w:val="none"/>
          <w:lang w:val="en-US" w:eastAsia="zh-CN"/>
          <w14:textFill>
            <w14:solidFill>
              <w14:schemeClr w14:val="tx1"/>
            </w14:solidFill>
          </w14:textFill>
        </w:rPr>
      </w:pP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440" w:firstLineChars="200"/>
        <w:jc w:val="both"/>
        <w:textAlignment w:val="auto"/>
        <w:rPr>
          <w:rFonts w:hint="eastAsia" w:ascii="仿宋" w:hAnsi="仿宋" w:eastAsia="仿宋" w:cs="仿宋"/>
          <w:color w:val="000000" w:themeColor="text1"/>
          <w:sz w:val="22"/>
          <w:szCs w:val="22"/>
          <w:u w:val="none"/>
          <w:lang w:val="en-US" w:eastAsia="zh-CN"/>
          <w14:textFill>
            <w14:solidFill>
              <w14:schemeClr w14:val="tx1"/>
            </w14:solidFill>
          </w14:textFill>
        </w:rPr>
      </w:pPr>
    </w:p>
    <w:tbl>
      <w:tblPr>
        <w:tblStyle w:val="6"/>
        <w:tblW w:w="7581" w:type="dxa"/>
        <w:tblInd w:w="0" w:type="dxa"/>
        <w:shd w:val="clear" w:color="auto" w:fill="auto"/>
        <w:tblLayout w:type="autofit"/>
        <w:tblCellMar>
          <w:top w:w="0" w:type="dxa"/>
          <w:left w:w="0" w:type="dxa"/>
          <w:bottom w:w="0" w:type="dxa"/>
          <w:right w:w="0" w:type="dxa"/>
        </w:tblCellMar>
      </w:tblPr>
      <w:tblGrid>
        <w:gridCol w:w="4551"/>
        <w:gridCol w:w="1515"/>
        <w:gridCol w:w="1515"/>
      </w:tblGrid>
      <w:tr>
        <w:tblPrEx>
          <w:shd w:val="clear" w:color="auto" w:fill="auto"/>
          <w:tblCellMar>
            <w:top w:w="0" w:type="dxa"/>
            <w:left w:w="0" w:type="dxa"/>
            <w:bottom w:w="0" w:type="dxa"/>
            <w:right w:w="0" w:type="dxa"/>
          </w:tblCellMar>
        </w:tblPrEx>
        <w:trPr>
          <w:trHeight w:val="420" w:hRule="atLeast"/>
        </w:trPr>
        <w:tc>
          <w:tcPr>
            <w:tcW w:w="455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预算02表</w:t>
            </w:r>
          </w:p>
        </w:tc>
      </w:tr>
      <w:tr>
        <w:tblPrEx>
          <w:shd w:val="clear" w:color="auto" w:fill="auto"/>
          <w:tblCellMar>
            <w:top w:w="0" w:type="dxa"/>
            <w:left w:w="0" w:type="dxa"/>
            <w:bottom w:w="0" w:type="dxa"/>
            <w:right w:w="0" w:type="dxa"/>
          </w:tblCellMar>
        </w:tblPrEx>
        <w:trPr>
          <w:trHeight w:val="600" w:hRule="atLeast"/>
        </w:trPr>
        <w:tc>
          <w:tcPr>
            <w:tcW w:w="7581" w:type="dxa"/>
            <w:gridSpan w:val="3"/>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2021年部门收入预算总表</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PrEx>
        <w:trPr>
          <w:trHeight w:val="420" w:hRule="atLeast"/>
        </w:trPr>
        <w:tc>
          <w:tcPr>
            <w:tcW w:w="4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二、收费安排</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PrEx>
        <w:trPr>
          <w:trHeight w:val="420" w:hRule="atLeast"/>
        </w:trPr>
        <w:tc>
          <w:tcPr>
            <w:tcW w:w="4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PrEx>
        <w:trPr>
          <w:trHeight w:val="420" w:hRule="atLeast"/>
        </w:trPr>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rPr>
          <w:trHeight w:val="420" w:hRule="atLeast"/>
        </w:trPr>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830" w:type="dxa"/>
        <w:tblInd w:w="0" w:type="dxa"/>
        <w:shd w:val="clear" w:color="auto" w:fill="auto"/>
        <w:tblLayout w:type="fixed"/>
        <w:tblCellMar>
          <w:top w:w="0" w:type="dxa"/>
          <w:left w:w="0" w:type="dxa"/>
          <w:bottom w:w="0" w:type="dxa"/>
          <w:right w:w="0" w:type="dxa"/>
        </w:tblCellMar>
      </w:tblPr>
      <w:tblGrid>
        <w:gridCol w:w="1131"/>
        <w:gridCol w:w="519"/>
        <w:gridCol w:w="519"/>
        <w:gridCol w:w="570"/>
        <w:gridCol w:w="1272"/>
        <w:gridCol w:w="519"/>
        <w:gridCol w:w="750"/>
        <w:gridCol w:w="519"/>
        <w:gridCol w:w="519"/>
        <w:gridCol w:w="519"/>
        <w:gridCol w:w="750"/>
        <w:gridCol w:w="519"/>
        <w:gridCol w:w="724"/>
      </w:tblGrid>
      <w:tr>
        <w:tblPrEx>
          <w:shd w:val="clear" w:color="auto" w:fill="auto"/>
          <w:tblCellMar>
            <w:top w:w="0" w:type="dxa"/>
            <w:left w:w="0" w:type="dxa"/>
            <w:bottom w:w="0" w:type="dxa"/>
            <w:right w:w="0" w:type="dxa"/>
          </w:tblCellMar>
        </w:tblPrEx>
        <w:trPr>
          <w:trHeight w:val="420" w:hRule="atLeast"/>
        </w:trPr>
        <w:tc>
          <w:tcPr>
            <w:tcW w:w="113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2"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预算03表</w:t>
            </w:r>
          </w:p>
        </w:tc>
      </w:tr>
      <w:tr>
        <w:tblPrEx>
          <w:shd w:val="clear" w:color="auto" w:fill="auto"/>
          <w:tblCellMar>
            <w:top w:w="0" w:type="dxa"/>
            <w:left w:w="0" w:type="dxa"/>
            <w:bottom w:w="0" w:type="dxa"/>
            <w:right w:w="0" w:type="dxa"/>
          </w:tblCellMar>
        </w:tblPrEx>
        <w:trPr>
          <w:trHeight w:val="600" w:hRule="atLeast"/>
        </w:trPr>
        <w:tc>
          <w:tcPr>
            <w:tcW w:w="883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2021年部门支出总体情况表</w:t>
            </w:r>
          </w:p>
        </w:tc>
      </w:tr>
      <w:tr>
        <w:tblPrEx>
          <w:shd w:val="clear" w:color="auto" w:fill="auto"/>
          <w:tblCellMar>
            <w:top w:w="0" w:type="dxa"/>
            <w:left w:w="0" w:type="dxa"/>
            <w:bottom w:w="0" w:type="dxa"/>
            <w:right w:w="0" w:type="dxa"/>
          </w:tblCellMar>
        </w:tblPrEx>
        <w:trPr>
          <w:trHeight w:val="420" w:hRule="atLeast"/>
        </w:trPr>
        <w:tc>
          <w:tcPr>
            <w:tcW w:w="1650"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中共内乡县委宣传部</w:t>
            </w:r>
          </w:p>
        </w:tc>
        <w:tc>
          <w:tcPr>
            <w:tcW w:w="51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27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9"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93"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单位代码</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75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519"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19"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1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519"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7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专项</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w:t>
            </w:r>
          </w:p>
        </w:tc>
      </w:tr>
      <w:tr>
        <w:tblPrEx>
          <w:shd w:val="clear" w:color="auto" w:fill="auto"/>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0"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7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shd w:val="clear" w:color="auto" w:fill="auto"/>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19"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117001</w:t>
            </w:r>
          </w:p>
        </w:tc>
        <w:tc>
          <w:tcPr>
            <w:tcW w:w="12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中共内乡县委宣传部机关</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19"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117001</w:t>
            </w:r>
          </w:p>
        </w:tc>
        <w:tc>
          <w:tcPr>
            <w:tcW w:w="12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一般行政管理事务（纪检监察事务）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117001</w:t>
            </w:r>
          </w:p>
        </w:tc>
        <w:tc>
          <w:tcPr>
            <w:tcW w:w="12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行政运行（宣传事务）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19"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1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117001</w:t>
            </w:r>
          </w:p>
        </w:tc>
        <w:tc>
          <w:tcPr>
            <w:tcW w:w="12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一般行政管理事务（宣传事务）</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336" w:type="dxa"/>
        <w:tblInd w:w="0" w:type="dxa"/>
        <w:shd w:val="clear" w:color="auto" w:fill="auto"/>
        <w:tblLayout w:type="fixed"/>
        <w:tblCellMar>
          <w:top w:w="0" w:type="dxa"/>
          <w:left w:w="0" w:type="dxa"/>
          <w:bottom w:w="0" w:type="dxa"/>
          <w:right w:w="0" w:type="dxa"/>
        </w:tblCellMar>
      </w:tblPr>
      <w:tblGrid>
        <w:gridCol w:w="4458"/>
        <w:gridCol w:w="778"/>
        <w:gridCol w:w="2177"/>
        <w:gridCol w:w="923"/>
      </w:tblGrid>
      <w:tr>
        <w:tblPrEx>
          <w:shd w:val="clear" w:color="auto" w:fill="auto"/>
          <w:tblCellMar>
            <w:top w:w="0" w:type="dxa"/>
            <w:left w:w="0" w:type="dxa"/>
            <w:bottom w:w="0" w:type="dxa"/>
            <w:right w:w="0" w:type="dxa"/>
          </w:tblCellMar>
        </w:tblPrEx>
        <w:trPr>
          <w:trHeight w:val="420" w:hRule="atLeast"/>
        </w:trPr>
        <w:tc>
          <w:tcPr>
            <w:tcW w:w="445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7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2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预算04表</w:t>
            </w:r>
          </w:p>
        </w:tc>
      </w:tr>
      <w:tr>
        <w:tblPrEx>
          <w:shd w:val="clear" w:color="auto" w:fill="auto"/>
          <w:tblCellMar>
            <w:top w:w="0" w:type="dxa"/>
            <w:left w:w="0" w:type="dxa"/>
            <w:bottom w:w="0" w:type="dxa"/>
            <w:right w:w="0" w:type="dxa"/>
          </w:tblCellMar>
        </w:tblPrEx>
        <w:trPr>
          <w:trHeight w:val="600" w:hRule="atLeast"/>
        </w:trPr>
        <w:tc>
          <w:tcPr>
            <w:tcW w:w="8336" w:type="dxa"/>
            <w:gridSpan w:val="4"/>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4"/>
                <w:szCs w:val="44"/>
                <w:u w:val="none"/>
                <w:lang w:val="en-US" w:eastAsia="zh-CN" w:bidi="ar"/>
              </w:rPr>
              <w:t>2021年财政拨款预算收支情况表</w:t>
            </w:r>
          </w:p>
        </w:tc>
      </w:tr>
      <w:tr>
        <w:tblPrEx>
          <w:shd w:val="clear" w:color="auto" w:fill="auto"/>
          <w:tblCellMar>
            <w:top w:w="0" w:type="dxa"/>
            <w:left w:w="0" w:type="dxa"/>
            <w:bottom w:w="0" w:type="dxa"/>
            <w:right w:w="0" w:type="dxa"/>
          </w:tblCellMar>
        </w:tblPrEx>
        <w:trPr>
          <w:trHeight w:val="420" w:hRule="atLeast"/>
        </w:trPr>
        <w:tc>
          <w:tcPr>
            <w:tcW w:w="445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7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7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2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4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778"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2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52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shd w:val="clear" w:color="auto" w:fill="auto"/>
          <w:tblCellMar>
            <w:top w:w="0" w:type="dxa"/>
            <w:left w:w="0" w:type="dxa"/>
            <w:bottom w:w="0" w:type="dxa"/>
            <w:right w:w="0" w:type="dxa"/>
          </w:tblCellMar>
        </w:tblPrEx>
        <w:trPr>
          <w:trHeight w:val="420" w:hRule="atLeast"/>
        </w:trPr>
        <w:tc>
          <w:tcPr>
            <w:tcW w:w="44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177"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r>
      <w:tr>
        <w:tblPrEx>
          <w:shd w:val="clear" w:color="auto" w:fill="auto"/>
          <w:tblCellMar>
            <w:top w:w="0" w:type="dxa"/>
            <w:left w:w="0" w:type="dxa"/>
            <w:bottom w:w="0" w:type="dxa"/>
            <w:right w:w="0" w:type="dxa"/>
          </w:tblCellMar>
        </w:tblPrEx>
        <w:trPr>
          <w:trHeight w:val="420" w:hRule="atLeast"/>
        </w:trPr>
        <w:tc>
          <w:tcPr>
            <w:tcW w:w="44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4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217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1、行政人员经费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2、事业人员经费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3、公用支出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二、项目支出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1、一般性项目支出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r>
      <w:tr>
        <w:tblPrEx>
          <w:shd w:val="clear" w:color="auto" w:fill="auto"/>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2、专项支出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2.1、政策性配套支出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2.2、事业发展专项支出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2.3、其他资本性支出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2.4、偿债支出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2.5、其他</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445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217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9216" w:type="dxa"/>
        <w:tblInd w:w="0" w:type="dxa"/>
        <w:shd w:val="clear" w:color="auto" w:fill="auto"/>
        <w:tblLayout w:type="fixed"/>
        <w:tblCellMar>
          <w:top w:w="0" w:type="dxa"/>
          <w:left w:w="0" w:type="dxa"/>
          <w:bottom w:w="0" w:type="dxa"/>
          <w:right w:w="0" w:type="dxa"/>
        </w:tblCellMar>
      </w:tblPr>
      <w:tblGrid>
        <w:gridCol w:w="966"/>
        <w:gridCol w:w="318"/>
        <w:gridCol w:w="318"/>
        <w:gridCol w:w="1745"/>
        <w:gridCol w:w="690"/>
        <w:gridCol w:w="750"/>
        <w:gridCol w:w="735"/>
        <w:gridCol w:w="645"/>
        <w:gridCol w:w="555"/>
        <w:gridCol w:w="750"/>
        <w:gridCol w:w="814"/>
        <w:gridCol w:w="930"/>
      </w:tblGrid>
      <w:tr>
        <w:tblPrEx>
          <w:shd w:val="clear" w:color="auto" w:fill="auto"/>
          <w:tblCellMar>
            <w:top w:w="0" w:type="dxa"/>
            <w:left w:w="0" w:type="dxa"/>
            <w:bottom w:w="0" w:type="dxa"/>
            <w:right w:w="0" w:type="dxa"/>
          </w:tblCellMar>
        </w:tblPrEx>
        <w:trPr>
          <w:trHeight w:val="420" w:hRule="atLeast"/>
        </w:trPr>
        <w:tc>
          <w:tcPr>
            <w:tcW w:w="96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预算05表</w:t>
            </w:r>
          </w:p>
        </w:tc>
      </w:tr>
      <w:tr>
        <w:tblPrEx>
          <w:shd w:val="clear" w:color="auto" w:fill="auto"/>
          <w:tblCellMar>
            <w:top w:w="0" w:type="dxa"/>
            <w:left w:w="0" w:type="dxa"/>
            <w:bottom w:w="0" w:type="dxa"/>
            <w:right w:w="0" w:type="dxa"/>
          </w:tblCellMar>
        </w:tblPrEx>
        <w:trPr>
          <w:trHeight w:val="600" w:hRule="atLeast"/>
        </w:trPr>
        <w:tc>
          <w:tcPr>
            <w:tcW w:w="9216" w:type="dxa"/>
            <w:gridSpan w:val="1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2021年一般公共预算支出情况表(按功能分类)</w:t>
            </w:r>
          </w:p>
        </w:tc>
      </w:tr>
      <w:tr>
        <w:tblPrEx>
          <w:shd w:val="clear" w:color="auto" w:fill="auto"/>
          <w:tblCellMar>
            <w:top w:w="0" w:type="dxa"/>
            <w:left w:w="0" w:type="dxa"/>
            <w:bottom w:w="0" w:type="dxa"/>
            <w:right w:w="0" w:type="dxa"/>
          </w:tblCellMar>
        </w:tblPrEx>
        <w:trPr>
          <w:trHeight w:val="420" w:hRule="atLeast"/>
        </w:trPr>
        <w:tc>
          <w:tcPr>
            <w:tcW w:w="3347"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69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4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5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4"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96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75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73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64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5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一般性</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1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1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4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1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6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中共内乡县委宣传部机关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6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7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一般行政管理事务（纪检监察事务）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7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行政运行（宣传事务）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164.9 </w:t>
            </w:r>
          </w:p>
        </w:tc>
        <w:tc>
          <w:tcPr>
            <w:tcW w:w="6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137.9 </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7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一般行政管理事务（宣传事务）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872" w:type="dxa"/>
        <w:tblInd w:w="0" w:type="dxa"/>
        <w:shd w:val="clear" w:color="auto" w:fill="auto"/>
        <w:tblLayout w:type="fixed"/>
        <w:tblCellMar>
          <w:top w:w="0" w:type="dxa"/>
          <w:left w:w="0" w:type="dxa"/>
          <w:bottom w:w="0" w:type="dxa"/>
          <w:right w:w="0" w:type="dxa"/>
        </w:tblCellMar>
      </w:tblPr>
      <w:tblGrid>
        <w:gridCol w:w="1616"/>
        <w:gridCol w:w="478"/>
        <w:gridCol w:w="927"/>
        <w:gridCol w:w="1525"/>
        <w:gridCol w:w="478"/>
        <w:gridCol w:w="530"/>
        <w:gridCol w:w="478"/>
        <w:gridCol w:w="478"/>
        <w:gridCol w:w="478"/>
        <w:gridCol w:w="478"/>
        <w:gridCol w:w="479"/>
        <w:gridCol w:w="927"/>
      </w:tblGrid>
      <w:tr>
        <w:tblPrEx>
          <w:shd w:val="clear" w:color="auto" w:fill="auto"/>
          <w:tblCellMar>
            <w:top w:w="0" w:type="dxa"/>
            <w:left w:w="0" w:type="dxa"/>
            <w:bottom w:w="0" w:type="dxa"/>
            <w:right w:w="0" w:type="dxa"/>
          </w:tblCellMar>
        </w:tblPrEx>
        <w:trPr>
          <w:trHeight w:val="346" w:hRule="atLeast"/>
        </w:trPr>
        <w:tc>
          <w:tcPr>
            <w:tcW w:w="16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预算06表</w:t>
            </w:r>
          </w:p>
        </w:tc>
      </w:tr>
      <w:tr>
        <w:tblPrEx>
          <w:shd w:val="clear" w:color="auto" w:fill="auto"/>
          <w:tblCellMar>
            <w:top w:w="0" w:type="dxa"/>
            <w:left w:w="0" w:type="dxa"/>
            <w:bottom w:w="0" w:type="dxa"/>
            <w:right w:w="0" w:type="dxa"/>
          </w:tblCellMar>
        </w:tblPrEx>
        <w:trPr>
          <w:trHeight w:val="508" w:hRule="atLeast"/>
        </w:trPr>
        <w:tc>
          <w:tcPr>
            <w:tcW w:w="8872" w:type="dxa"/>
            <w:gridSpan w:val="1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2021年一般公共预算基本支出情况表（按经济分类)</w:t>
            </w:r>
          </w:p>
        </w:tc>
      </w:tr>
      <w:tr>
        <w:tblPrEx>
          <w:shd w:val="clear" w:color="auto" w:fill="auto"/>
          <w:tblCellMar>
            <w:top w:w="0" w:type="dxa"/>
            <w:left w:w="0" w:type="dxa"/>
            <w:bottom w:w="0" w:type="dxa"/>
            <w:right w:w="0" w:type="dxa"/>
          </w:tblCellMar>
        </w:tblPrEx>
        <w:trPr>
          <w:trHeight w:val="346" w:hRule="atLeast"/>
        </w:trPr>
        <w:tc>
          <w:tcPr>
            <w:tcW w:w="3021" w:type="dxa"/>
            <w:gridSpan w:val="3"/>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15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54" w:hRule="atLeast"/>
        </w:trPr>
        <w:tc>
          <w:tcPr>
            <w:tcW w:w="30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部门预算经济分类</w:t>
            </w:r>
          </w:p>
        </w:tc>
        <w:tc>
          <w:tcPr>
            <w:tcW w:w="152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38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w:t>
            </w:r>
          </w:p>
        </w:tc>
      </w:tr>
      <w:tr>
        <w:tblPrEx>
          <w:shd w:val="clear" w:color="auto" w:fill="auto"/>
          <w:tblCellMar>
            <w:top w:w="0" w:type="dxa"/>
            <w:left w:w="0" w:type="dxa"/>
            <w:bottom w:w="0" w:type="dxa"/>
            <w:right w:w="0" w:type="dxa"/>
          </w:tblCellMar>
        </w:tblPrEx>
        <w:trPr>
          <w:trHeight w:val="515"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25"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47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8"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一般公共</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专户安排</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本级财力补助下级支出</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部门财政性资金结转</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提前下达转移支付</w:t>
            </w:r>
          </w:p>
        </w:tc>
      </w:tr>
      <w:tr>
        <w:tblPrEx>
          <w:shd w:val="clear" w:color="auto" w:fill="auto"/>
          <w:tblCellMar>
            <w:top w:w="0" w:type="dxa"/>
            <w:left w:w="0" w:type="dxa"/>
            <w:bottom w:w="0" w:type="dxa"/>
            <w:right w:w="0" w:type="dxa"/>
          </w:tblCellMar>
        </w:tblPrEx>
        <w:trPr>
          <w:trHeight w:val="763"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2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中共内乡县委宣传部机关</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348.9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64.4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56.6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56.6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56.6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文明奖（事业）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物业补助（事业）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文明奖</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公务通讯补助（行政）</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物业补助（行政）</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奖励性绩效工资</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年终一次性奖金</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目标考核奖（年度）</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目标考核奖（事业）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63"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养老保险</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63"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养老保险（事业）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12.4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12.4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失业保险（事业）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女工生育保险</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工伤保险</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女工生育保险（事业）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工伤保险（事业）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劳务费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54"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公务交通补贴</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退休人员精神文明奖</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5"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退休人员健康休养费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2" w:hRule="atLeast"/>
        </w:trPr>
        <w:tc>
          <w:tcPr>
            <w:tcW w:w="16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生活补助</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遗属补助(事业)</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336" w:type="dxa"/>
        <w:tblInd w:w="0" w:type="dxa"/>
        <w:shd w:val="clear" w:color="auto" w:fill="auto"/>
        <w:tblLayout w:type="autofit"/>
        <w:tblCellMar>
          <w:top w:w="0" w:type="dxa"/>
          <w:left w:w="0" w:type="dxa"/>
          <w:bottom w:w="0" w:type="dxa"/>
          <w:right w:w="0" w:type="dxa"/>
        </w:tblCellMar>
      </w:tblPr>
      <w:tblGrid>
        <w:gridCol w:w="1650"/>
        <w:gridCol w:w="505"/>
        <w:gridCol w:w="506"/>
        <w:gridCol w:w="506"/>
        <w:gridCol w:w="390"/>
        <w:gridCol w:w="506"/>
        <w:gridCol w:w="750"/>
        <w:gridCol w:w="506"/>
        <w:gridCol w:w="506"/>
        <w:gridCol w:w="506"/>
        <w:gridCol w:w="750"/>
        <w:gridCol w:w="421"/>
        <w:gridCol w:w="930"/>
      </w:tblGrid>
      <w:tr>
        <w:tblPrEx>
          <w:shd w:val="clear" w:color="auto" w:fill="auto"/>
          <w:tblCellMar>
            <w:top w:w="0" w:type="dxa"/>
            <w:left w:w="0" w:type="dxa"/>
            <w:bottom w:w="0" w:type="dxa"/>
            <w:right w:w="0" w:type="dxa"/>
          </w:tblCellMar>
        </w:tblPrEx>
        <w:trPr>
          <w:trHeight w:val="420" w:hRule="atLeast"/>
        </w:trPr>
        <w:tc>
          <w:tcPr>
            <w:tcW w:w="16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5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预算07表</w:t>
            </w:r>
          </w:p>
        </w:tc>
      </w:tr>
      <w:tr>
        <w:tblPrEx>
          <w:shd w:val="clear" w:color="auto" w:fill="auto"/>
          <w:tblCellMar>
            <w:top w:w="0" w:type="dxa"/>
            <w:left w:w="0" w:type="dxa"/>
            <w:bottom w:w="0" w:type="dxa"/>
            <w:right w:w="0" w:type="dxa"/>
          </w:tblCellMar>
        </w:tblPrEx>
        <w:trPr>
          <w:trHeight w:val="600" w:hRule="atLeast"/>
        </w:trPr>
        <w:tc>
          <w:tcPr>
            <w:tcW w:w="0" w:type="auto"/>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2021年政府性基金支出情况表</w:t>
            </w:r>
          </w:p>
        </w:tc>
      </w:tr>
      <w:tr>
        <w:tblPrEx>
          <w:shd w:val="clear" w:color="auto" w:fill="auto"/>
          <w:tblCellMar>
            <w:top w:w="0" w:type="dxa"/>
            <w:left w:w="0" w:type="dxa"/>
            <w:bottom w:w="0" w:type="dxa"/>
            <w:right w:w="0" w:type="dxa"/>
          </w:tblCellMar>
        </w:tblPrEx>
        <w:trPr>
          <w:trHeight w:val="420" w:hRule="atLeast"/>
        </w:trPr>
        <w:tc>
          <w:tcPr>
            <w:tcW w:w="2109"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中共内乡县委宣传部</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单位代码</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此表无数据、为空表</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336" w:type="dxa"/>
        <w:tblInd w:w="0" w:type="dxa"/>
        <w:shd w:val="clear" w:color="auto" w:fill="auto"/>
        <w:tblLayout w:type="autofit"/>
        <w:tblCellMar>
          <w:top w:w="0" w:type="dxa"/>
          <w:left w:w="0" w:type="dxa"/>
          <w:bottom w:w="0" w:type="dxa"/>
          <w:right w:w="0" w:type="dxa"/>
        </w:tblCellMar>
      </w:tblPr>
      <w:tblGrid>
        <w:gridCol w:w="3336"/>
        <w:gridCol w:w="333"/>
        <w:gridCol w:w="333"/>
        <w:gridCol w:w="390"/>
        <w:gridCol w:w="333"/>
        <w:gridCol w:w="750"/>
        <w:gridCol w:w="333"/>
        <w:gridCol w:w="333"/>
        <w:gridCol w:w="333"/>
        <w:gridCol w:w="750"/>
        <w:gridCol w:w="333"/>
        <w:gridCol w:w="819"/>
      </w:tblGrid>
      <w:tr>
        <w:tblPrEx>
          <w:shd w:val="clear" w:color="auto" w:fill="auto"/>
          <w:tblCellMar>
            <w:top w:w="0" w:type="dxa"/>
            <w:left w:w="0" w:type="dxa"/>
            <w:bottom w:w="0" w:type="dxa"/>
            <w:right w:w="0" w:type="dxa"/>
          </w:tblCellMar>
        </w:tblPrEx>
        <w:trPr>
          <w:trHeight w:val="420" w:hRule="atLeast"/>
        </w:trPr>
        <w:tc>
          <w:tcPr>
            <w:tcW w:w="33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本部门无国有资本经营预算支出数据</w:t>
            </w:r>
          </w:p>
        </w:tc>
        <w:tc>
          <w:tcPr>
            <w:tcW w:w="3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2"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预算08表</w:t>
            </w:r>
          </w:p>
        </w:tc>
      </w:tr>
      <w:tr>
        <w:tblPrEx>
          <w:shd w:val="clear" w:color="auto" w:fill="auto"/>
          <w:tblCellMar>
            <w:top w:w="0" w:type="dxa"/>
            <w:left w:w="0" w:type="dxa"/>
            <w:bottom w:w="0" w:type="dxa"/>
            <w:right w:w="0" w:type="dxa"/>
          </w:tblCellMar>
        </w:tblPrEx>
        <w:trPr>
          <w:trHeight w:val="600" w:hRule="atLeast"/>
        </w:trPr>
        <w:tc>
          <w:tcPr>
            <w:tcW w:w="8336" w:type="dxa"/>
            <w:gridSpan w:val="12"/>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2021年国有资本经营支出情况表</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2"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3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691" w:type="dxa"/>
        <w:tblInd w:w="0" w:type="dxa"/>
        <w:shd w:val="clear" w:color="auto" w:fill="auto"/>
        <w:tblLayout w:type="autofit"/>
        <w:tblCellMar>
          <w:top w:w="0" w:type="dxa"/>
          <w:left w:w="0" w:type="dxa"/>
          <w:bottom w:w="0" w:type="dxa"/>
          <w:right w:w="0" w:type="dxa"/>
        </w:tblCellMar>
      </w:tblPr>
      <w:tblGrid>
        <w:gridCol w:w="6038"/>
        <w:gridCol w:w="2653"/>
      </w:tblGrid>
      <w:tr>
        <w:tblPrEx>
          <w:shd w:val="clear" w:color="auto" w:fill="auto"/>
          <w:tblCellMar>
            <w:top w:w="0" w:type="dxa"/>
            <w:left w:w="0" w:type="dxa"/>
            <w:bottom w:w="0" w:type="dxa"/>
            <w:right w:w="0" w:type="dxa"/>
          </w:tblCellMar>
        </w:tblPrEx>
        <w:trPr>
          <w:trHeight w:val="285" w:hRule="atLeast"/>
        </w:trPr>
        <w:tc>
          <w:tcPr>
            <w:tcW w:w="60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5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预算09表</w:t>
            </w:r>
          </w:p>
        </w:tc>
      </w:tr>
      <w:tr>
        <w:tblPrEx>
          <w:shd w:val="clear" w:color="auto" w:fill="auto"/>
          <w:tblCellMar>
            <w:top w:w="0" w:type="dxa"/>
            <w:left w:w="0" w:type="dxa"/>
            <w:bottom w:w="0" w:type="dxa"/>
            <w:right w:w="0" w:type="dxa"/>
          </w:tblCellMar>
        </w:tblPrEx>
        <w:trPr>
          <w:trHeight w:val="1020" w:hRule="atLeast"/>
        </w:trPr>
        <w:tc>
          <w:tcPr>
            <w:tcW w:w="869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2021年一般公共预算“三公”经费支出情况表</w:t>
            </w:r>
          </w:p>
        </w:tc>
      </w:tr>
      <w:tr>
        <w:tblPrEx>
          <w:shd w:val="clear" w:color="auto" w:fill="auto"/>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部门名称:中共内乡县委宣传部</w:t>
            </w:r>
          </w:p>
        </w:tc>
        <w:tc>
          <w:tcPr>
            <w:tcW w:w="265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2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2021年“三公”经费预算数</w:t>
            </w:r>
          </w:p>
        </w:tc>
      </w:tr>
      <w:tr>
        <w:tblPrEx>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共计</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1、因公出国（境）费用</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2、公务接待费</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 </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3、公务用车费</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其中：（1）公务用车运行维护费</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 </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（2）公务用车购置</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92" w:hRule="atLeast"/>
        </w:trPr>
        <w:tc>
          <w:tcPr>
            <w:tcW w:w="8691" w:type="dxa"/>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9289" w:type="dxa"/>
        <w:tblInd w:w="0" w:type="dxa"/>
        <w:shd w:val="clear" w:color="auto" w:fill="auto"/>
        <w:tblLayout w:type="fixed"/>
        <w:tblCellMar>
          <w:top w:w="0" w:type="dxa"/>
          <w:left w:w="0" w:type="dxa"/>
          <w:bottom w:w="0" w:type="dxa"/>
          <w:right w:w="0" w:type="dxa"/>
        </w:tblCellMar>
      </w:tblPr>
      <w:tblGrid>
        <w:gridCol w:w="1106"/>
        <w:gridCol w:w="1005"/>
        <w:gridCol w:w="2230"/>
        <w:gridCol w:w="880"/>
        <w:gridCol w:w="4068"/>
      </w:tblGrid>
      <w:tr>
        <w:tblPrEx>
          <w:shd w:val="clear" w:color="auto" w:fill="auto"/>
          <w:tblCellMar>
            <w:top w:w="0" w:type="dxa"/>
            <w:left w:w="0" w:type="dxa"/>
            <w:bottom w:w="0" w:type="dxa"/>
            <w:right w:w="0" w:type="dxa"/>
          </w:tblCellMar>
        </w:tblPrEx>
        <w:trPr>
          <w:trHeight w:val="675" w:hRule="atLeast"/>
        </w:trPr>
        <w:tc>
          <w:tcPr>
            <w:tcW w:w="110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附件：</w:t>
            </w:r>
          </w:p>
        </w:tc>
        <w:tc>
          <w:tcPr>
            <w:tcW w:w="10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36"/>
                <w:szCs w:val="36"/>
                <w:u w:val="none"/>
              </w:rPr>
            </w:pPr>
          </w:p>
        </w:tc>
        <w:tc>
          <w:tcPr>
            <w:tcW w:w="223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黑体" w:hAnsi="宋体" w:eastAsia="黑体" w:cs="黑体"/>
                <w:b/>
                <w:i w:val="0"/>
                <w:color w:val="000000"/>
                <w:sz w:val="36"/>
                <w:szCs w:val="36"/>
                <w:u w:val="none"/>
              </w:rPr>
            </w:pPr>
          </w:p>
        </w:tc>
        <w:tc>
          <w:tcPr>
            <w:tcW w:w="8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36"/>
                <w:szCs w:val="36"/>
                <w:u w:val="none"/>
              </w:rPr>
            </w:pPr>
          </w:p>
        </w:tc>
        <w:tc>
          <w:tcPr>
            <w:tcW w:w="40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36"/>
                <w:szCs w:val="36"/>
                <w:u w:val="none"/>
              </w:rPr>
            </w:pPr>
          </w:p>
        </w:tc>
      </w:tr>
      <w:tr>
        <w:tblPrEx>
          <w:shd w:val="clear" w:color="auto" w:fill="auto"/>
          <w:tblCellMar>
            <w:top w:w="0" w:type="dxa"/>
            <w:left w:w="0" w:type="dxa"/>
            <w:bottom w:w="0" w:type="dxa"/>
            <w:right w:w="0" w:type="dxa"/>
          </w:tblCellMar>
        </w:tblPrEx>
        <w:trPr>
          <w:trHeight w:val="750" w:hRule="atLeast"/>
        </w:trPr>
        <w:tc>
          <w:tcPr>
            <w:tcW w:w="928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县级部门（单位）整体支出绩效目标申报表</w:t>
            </w:r>
          </w:p>
        </w:tc>
      </w:tr>
      <w:tr>
        <w:tblPrEx>
          <w:shd w:val="clear" w:color="auto" w:fill="auto"/>
          <w:tblCellMar>
            <w:top w:w="0" w:type="dxa"/>
            <w:left w:w="0" w:type="dxa"/>
            <w:bottom w:w="0" w:type="dxa"/>
            <w:right w:w="0" w:type="dxa"/>
          </w:tblCellMar>
        </w:tblPrEx>
        <w:trPr>
          <w:trHeight w:val="690" w:hRule="atLeast"/>
        </w:trPr>
        <w:tc>
          <w:tcPr>
            <w:tcW w:w="9289"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（2021年度）</w:t>
            </w:r>
          </w:p>
        </w:tc>
      </w:tr>
      <w:tr>
        <w:tblPrEx>
          <w:shd w:val="clear" w:color="auto" w:fill="auto"/>
          <w:tblCellMar>
            <w:top w:w="0" w:type="dxa"/>
            <w:left w:w="0" w:type="dxa"/>
            <w:bottom w:w="0" w:type="dxa"/>
            <w:right w:w="0" w:type="dxa"/>
          </w:tblCellMar>
        </w:tblPrEx>
        <w:trPr>
          <w:trHeight w:val="450" w:hRule="atLeast"/>
        </w:trPr>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部门（单位）名称</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内乡县委宣传部</w:t>
            </w:r>
          </w:p>
        </w:tc>
      </w:tr>
      <w:tr>
        <w:tblPrEx>
          <w:shd w:val="clear" w:color="auto" w:fill="auto"/>
          <w:tblCellMar>
            <w:top w:w="0" w:type="dxa"/>
            <w:left w:w="0" w:type="dxa"/>
            <w:bottom w:w="0" w:type="dxa"/>
            <w:right w:w="0" w:type="dxa"/>
          </w:tblCellMar>
        </w:tblPrEx>
        <w:trPr>
          <w:trHeight w:val="30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年度履职目标</w:t>
            </w:r>
          </w:p>
        </w:tc>
        <w:tc>
          <w:tcPr>
            <w:tcW w:w="818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开展党的创新理论学习宣传，进一步凝聚力量，鼓舞士气，营造氛围，推动发展。</w:t>
            </w:r>
          </w:p>
        </w:tc>
      </w:tr>
      <w:tr>
        <w:tblPrEx>
          <w:shd w:val="clear" w:color="auto" w:fill="auto"/>
          <w:tblCellMar>
            <w:top w:w="0" w:type="dxa"/>
            <w:left w:w="0" w:type="dxa"/>
            <w:bottom w:w="0" w:type="dxa"/>
            <w:right w:w="0" w:type="dxa"/>
          </w:tblCellMar>
        </w:tblPrEx>
        <w:trPr>
          <w:trHeight w:val="2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5"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年度主要任务</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任务名称</w:t>
            </w:r>
          </w:p>
        </w:tc>
        <w:tc>
          <w:tcPr>
            <w:tcW w:w="71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主要内容</w:t>
            </w:r>
          </w:p>
        </w:tc>
      </w:tr>
      <w:tr>
        <w:tblPrEx>
          <w:shd w:val="clear" w:color="auto" w:fill="auto"/>
          <w:tblCellMar>
            <w:top w:w="0" w:type="dxa"/>
            <w:left w:w="0" w:type="dxa"/>
            <w:bottom w:w="0" w:type="dxa"/>
            <w:right w:w="0" w:type="dxa"/>
          </w:tblCellMar>
        </w:tblPrEx>
        <w:trPr>
          <w:trHeight w:val="1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任务1</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满足派驻纪检监察机构正常运转</w:t>
            </w: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任务2</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做好新闻宣传，营造全县健康稳定发展氛围</w:t>
            </w: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任务3</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做好舆情处置，提升内乡社会形象</w:t>
            </w: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预算情况</w:t>
            </w: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部门预算总额（万元）</w:t>
            </w:r>
          </w:p>
        </w:tc>
        <w:tc>
          <w:tcPr>
            <w:tcW w:w="4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285</w:t>
            </w: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1、资金来源：（1）财政资金</w:t>
            </w:r>
          </w:p>
        </w:tc>
        <w:tc>
          <w:tcPr>
            <w:tcW w:w="4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285</w:t>
            </w: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（2）其他资金</w:t>
            </w:r>
          </w:p>
        </w:tc>
        <w:tc>
          <w:tcPr>
            <w:tcW w:w="4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2、资金结构：（1）基本支出</w:t>
            </w:r>
          </w:p>
        </w:tc>
        <w:tc>
          <w:tcPr>
            <w:tcW w:w="4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（2）项目支出</w:t>
            </w:r>
          </w:p>
        </w:tc>
        <w:tc>
          <w:tcPr>
            <w:tcW w:w="4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285</w:t>
            </w:r>
          </w:p>
        </w:tc>
      </w:tr>
      <w:tr>
        <w:tblPrEx>
          <w:shd w:val="clear" w:color="auto" w:fill="auto"/>
          <w:tblCellMar>
            <w:top w:w="0" w:type="dxa"/>
            <w:left w:w="0" w:type="dxa"/>
            <w:bottom w:w="0" w:type="dxa"/>
            <w:right w:w="0" w:type="dxa"/>
          </w:tblCellMar>
        </w:tblPrEx>
        <w:trPr>
          <w:trHeight w:val="36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一级指标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二级指标</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三级指标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指标值</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指标说明</w:t>
            </w:r>
          </w:p>
        </w:tc>
      </w:tr>
      <w:tr>
        <w:tblPrEx>
          <w:shd w:val="clear" w:color="auto" w:fill="auto"/>
          <w:tblCellMar>
            <w:top w:w="0" w:type="dxa"/>
            <w:left w:w="0" w:type="dxa"/>
            <w:bottom w:w="0" w:type="dxa"/>
            <w:right w:w="0" w:type="dxa"/>
          </w:tblCellMar>
        </w:tblPrEx>
        <w:trPr>
          <w:trHeight w:val="118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投入管理指标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工作目标管理</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年度履职目标相关性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相关</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shd w:val="clear" w:color="auto" w:fill="auto"/>
          <w:tblCellMar>
            <w:top w:w="0" w:type="dxa"/>
            <w:left w:w="0" w:type="dxa"/>
            <w:bottom w:w="0" w:type="dxa"/>
            <w:right w:w="0" w:type="dxa"/>
          </w:tblCellMar>
        </w:tblPrEx>
        <w:trPr>
          <w:trHeight w:val="11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工作任务科学性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科学</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shd w:val="clear" w:color="auto" w:fill="auto"/>
          <w:tblCellMar>
            <w:top w:w="0" w:type="dxa"/>
            <w:left w:w="0" w:type="dxa"/>
            <w:bottom w:w="0" w:type="dxa"/>
            <w:right w:w="0" w:type="dxa"/>
          </w:tblCellMar>
        </w:tblPrEx>
        <w:trPr>
          <w:trHeight w:val="11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绩效指标合理性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合理</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工作任务、预算项目绩效指标设置是否准确反映部门绩效完成情况；2．工作任务化、预算项目绩效指标是否清晰、细可评价、可衡量；3．工作任务、预算项目绩效指标的评价标准是否清晰、可衡量；4．是否与部门年度的任务数或计划数相对应。</w:t>
            </w:r>
          </w:p>
        </w:tc>
      </w:tr>
      <w:tr>
        <w:tblPrEx>
          <w:shd w:val="clear" w:color="auto" w:fill="auto"/>
          <w:tblCellMar>
            <w:top w:w="0" w:type="dxa"/>
            <w:left w:w="0" w:type="dxa"/>
            <w:bottom w:w="0" w:type="dxa"/>
            <w:right w:w="0" w:type="dxa"/>
          </w:tblCellMar>
        </w:tblPrEx>
        <w:trPr>
          <w:trHeight w:val="78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预算和财务管理</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预算编制完整性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完整</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1．部门所有收入是否全部纳入部门预算；2．部门支出预算是否统筹各类资金来源，全部纳入部门预算管理。</w:t>
            </w:r>
          </w:p>
        </w:tc>
      </w:tr>
      <w:tr>
        <w:tblPrEx>
          <w:shd w:val="clear" w:color="auto" w:fill="auto"/>
          <w:tblCellMar>
            <w:top w:w="0" w:type="dxa"/>
            <w:left w:w="0" w:type="dxa"/>
            <w:bottom w:w="0" w:type="dxa"/>
            <w:right w:w="0" w:type="dxa"/>
          </w:tblCellMar>
        </w:tblPrEx>
        <w:trPr>
          <w:trHeight w:val="624"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专项资金细化率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专项资金细化率=（已细化到具体市县和承担单位的资金数／部门参与分配资金总数）×100。</w:t>
            </w:r>
          </w:p>
        </w:tc>
      </w:tr>
      <w:tr>
        <w:tblPrEx>
          <w:shd w:val="clear" w:color="auto" w:fill="auto"/>
          <w:tblCellMar>
            <w:top w:w="0" w:type="dxa"/>
            <w:left w:w="0" w:type="dxa"/>
            <w:bottom w:w="0" w:type="dxa"/>
            <w:right w:w="0" w:type="dxa"/>
          </w:tblCellMar>
        </w:tblPrEx>
        <w:trPr>
          <w:trHeight w:val="8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预算执行率=（预算完成数／预算数）×100%。预算完成数指部门实际执行的预算数；预算数指财政部门批复的本年度部门的（调整）预算数。</w:t>
            </w:r>
          </w:p>
        </w:tc>
      </w:tr>
      <w:tr>
        <w:tblPrEx>
          <w:shd w:val="clear" w:color="auto" w:fill="auto"/>
          <w:tblCellMar>
            <w:top w:w="0" w:type="dxa"/>
            <w:left w:w="0" w:type="dxa"/>
            <w:bottom w:w="0" w:type="dxa"/>
            <w:right w:w="0" w:type="dxa"/>
          </w:tblCellMar>
        </w:tblPrEx>
        <w:trPr>
          <w:trHeight w:val="11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预算调整数一年初预算数）／年初预算数×lOO%。预算调整数：部门在本年度内涉及预算的追加、追减或结构调整的资金总和（因落实国家政策、发生不可抗力、上级部门或本级党委政府临时交办而产生的调整除外）</w:t>
            </w:r>
          </w:p>
        </w:tc>
      </w:tr>
      <w:tr>
        <w:tblPrEx>
          <w:shd w:val="clear" w:color="auto" w:fill="auto"/>
          <w:tblCellMar>
            <w:top w:w="0" w:type="dxa"/>
            <w:left w:w="0" w:type="dxa"/>
            <w:bottom w:w="0" w:type="dxa"/>
            <w:right w:w="0" w:type="dxa"/>
          </w:tblCellMar>
        </w:tblPrEx>
        <w:trPr>
          <w:trHeight w:val="88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结转结余变动率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结转结余率=结转结余总额／预算数*100%。结转结余总额是指部门本年度的结转结余资金之和。预算数是指财政部门批复的本年度部门的（调整）预算数。</w:t>
            </w:r>
          </w:p>
        </w:tc>
      </w:tr>
      <w:tr>
        <w:tblPrEx>
          <w:shd w:val="clear" w:color="auto" w:fill="auto"/>
          <w:tblCellMar>
            <w:top w:w="0" w:type="dxa"/>
            <w:left w:w="0" w:type="dxa"/>
            <w:bottom w:w="0" w:type="dxa"/>
            <w:right w:w="0" w:type="dxa"/>
          </w:tblCellMar>
        </w:tblPrEx>
        <w:trPr>
          <w:trHeight w:val="7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“三公经费”控制率=本年度“三公经费”实际支出数／“三公经费”预算数*100%</w:t>
            </w:r>
          </w:p>
        </w:tc>
      </w:tr>
      <w:tr>
        <w:tblPrEx>
          <w:shd w:val="clear" w:color="auto" w:fill="auto"/>
          <w:tblCellMar>
            <w:top w:w="0" w:type="dxa"/>
            <w:left w:w="0" w:type="dxa"/>
            <w:bottom w:w="0" w:type="dxa"/>
            <w:right w:w="0" w:type="dxa"/>
          </w:tblCellMar>
        </w:tblPrEx>
        <w:trPr>
          <w:trHeight w:val="9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政府采购执行率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政府采购执行率=（实际政府采购金额／政府采购预算数）×lOO%。政府采购预算：采购机关根据事业发展计划和行政任务编制的、并经过规定程序批准的年度政府采购计划。</w:t>
            </w:r>
          </w:p>
        </w:tc>
      </w:tr>
      <w:tr>
        <w:tblPrEx>
          <w:shd w:val="clear" w:color="auto" w:fill="auto"/>
          <w:tblCellMar>
            <w:top w:w="0" w:type="dxa"/>
            <w:left w:w="0" w:type="dxa"/>
            <w:bottom w:w="0" w:type="dxa"/>
            <w:right w:w="0" w:type="dxa"/>
          </w:tblCellMar>
        </w:tblPrEx>
        <w:trPr>
          <w:trHeight w:val="7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决算真实性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反映本部门决算工作情况。决算编制数据是否账表一致，即决算报表数据与会计账簿数据是否一致。</w:t>
            </w:r>
          </w:p>
        </w:tc>
      </w:tr>
      <w:tr>
        <w:tblPrEx>
          <w:shd w:val="clear" w:color="auto" w:fill="auto"/>
          <w:tblCellMar>
            <w:top w:w="0" w:type="dxa"/>
            <w:left w:w="0" w:type="dxa"/>
            <w:bottom w:w="0" w:type="dxa"/>
            <w:right w:w="0" w:type="dxa"/>
          </w:tblCellMar>
        </w:tblPrEx>
        <w:trPr>
          <w:trHeight w:val="19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合规</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shd w:val="clear" w:color="auto" w:fill="auto"/>
          <w:tblCellMar>
            <w:top w:w="0" w:type="dxa"/>
            <w:left w:w="0" w:type="dxa"/>
            <w:bottom w:w="0" w:type="dxa"/>
            <w:right w:w="0" w:type="dxa"/>
          </w:tblCellMar>
        </w:tblPrEx>
        <w:trPr>
          <w:trHeight w:val="135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管理制度健全性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健全</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shd w:val="clear" w:color="auto" w:fill="auto"/>
          <w:tblCellMar>
            <w:top w:w="0" w:type="dxa"/>
            <w:left w:w="0" w:type="dxa"/>
            <w:bottom w:w="0" w:type="dxa"/>
            <w:right w:w="0" w:type="dxa"/>
          </w:tblCellMar>
        </w:tblPrEx>
        <w:trPr>
          <w:trHeight w:val="12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预算决算信息公开性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shd w:val="clear" w:color="auto" w:fill="auto"/>
          <w:tblCellMar>
            <w:top w:w="0" w:type="dxa"/>
            <w:left w:w="0" w:type="dxa"/>
            <w:bottom w:w="0" w:type="dxa"/>
            <w:right w:w="0" w:type="dxa"/>
          </w:tblCellMar>
        </w:tblPrEx>
        <w:trPr>
          <w:trHeight w:val="18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资产管理规范性</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规范</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shd w:val="clear" w:color="auto" w:fill="auto"/>
          <w:tblCellMar>
            <w:top w:w="0" w:type="dxa"/>
            <w:left w:w="0" w:type="dxa"/>
            <w:bottom w:w="0" w:type="dxa"/>
            <w:right w:w="0" w:type="dxa"/>
          </w:tblCellMar>
        </w:tblPrEx>
        <w:trPr>
          <w:trHeight w:val="8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绩效管理</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绩效监控完成率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部门（单位）按要求实施绩效监控的项目数量占应实施绩效监控项目总数的比重。部门绩效监控完成率=已完成绩效监控项目数量／部门项目总数*100%</w:t>
            </w:r>
          </w:p>
        </w:tc>
      </w:tr>
      <w:tr>
        <w:tblPrEx>
          <w:shd w:val="clear" w:color="auto" w:fill="auto"/>
          <w:tblCellMar>
            <w:top w:w="0" w:type="dxa"/>
            <w:left w:w="0" w:type="dxa"/>
            <w:bottom w:w="0" w:type="dxa"/>
            <w:right w:w="0" w:type="dxa"/>
          </w:tblCellMar>
        </w:tblPrEx>
        <w:trPr>
          <w:trHeight w:val="68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绩效自评完成率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部门单位按要求实施绩效自评的项目数量占应实施绩效自评项目总数的比重。部门绩效自评完成率=已完成评价项目数量／部门项目总数*100%</w:t>
            </w:r>
          </w:p>
        </w:tc>
      </w:tr>
      <w:tr>
        <w:tblPrEx>
          <w:shd w:val="clear" w:color="auto" w:fill="auto"/>
          <w:tblCellMar>
            <w:top w:w="0" w:type="dxa"/>
            <w:left w:w="0" w:type="dxa"/>
            <w:bottom w:w="0" w:type="dxa"/>
            <w:right w:w="0" w:type="dxa"/>
          </w:tblCellMar>
        </w:tblPrEx>
        <w:trPr>
          <w:trHeight w:val="7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部门绩效评价完成率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部门重点绩效评价项目评价完成情况．部门绩效评价完成率=已完成评价项目数量／部门重点绩效评价项目数*100%</w:t>
            </w:r>
          </w:p>
        </w:tc>
      </w:tr>
      <w:tr>
        <w:tblPrEx>
          <w:shd w:val="clear" w:color="auto" w:fill="auto"/>
          <w:tblCellMar>
            <w:top w:w="0" w:type="dxa"/>
            <w:left w:w="0" w:type="dxa"/>
            <w:bottom w:w="0" w:type="dxa"/>
            <w:right w:w="0" w:type="dxa"/>
          </w:tblCellMar>
        </w:tblPrEx>
        <w:trPr>
          <w:trHeight w:val="6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评价结果应用率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绩效监控、单位自评、部门绩效评价、财政重点绩效评价结果应用情况。                                                               评价结果应用率=评价提出的意见建议采纳数／提出的意见建议总数*lOO%</w:t>
            </w:r>
          </w:p>
        </w:tc>
      </w:tr>
      <w:tr>
        <w:tblPrEx>
          <w:shd w:val="clear" w:color="auto" w:fill="auto"/>
          <w:tblCellMar>
            <w:top w:w="0" w:type="dxa"/>
            <w:left w:w="0" w:type="dxa"/>
            <w:bottom w:w="0" w:type="dxa"/>
            <w:right w:w="0" w:type="dxa"/>
          </w:tblCellMar>
        </w:tblPrEx>
        <w:trPr>
          <w:trHeight w:val="645"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重点工作1计划完成率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满足派驻纪检监察机构正常运转</w:t>
            </w:r>
          </w:p>
        </w:tc>
      </w:tr>
      <w:tr>
        <w:tblPrEx>
          <w:tblCellMar>
            <w:top w:w="0" w:type="dxa"/>
            <w:left w:w="0" w:type="dxa"/>
            <w:bottom w:w="0" w:type="dxa"/>
            <w:right w:w="0" w:type="dxa"/>
          </w:tblCellMar>
        </w:tblPrEx>
        <w:trPr>
          <w:trHeight w:val="64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重点工作2计划完成率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做好新闻宣传，营造全县健康稳定发展氛围</w:t>
            </w:r>
          </w:p>
        </w:tc>
      </w:tr>
      <w:tr>
        <w:tblPrEx>
          <w:tblCellMar>
            <w:top w:w="0" w:type="dxa"/>
            <w:left w:w="0" w:type="dxa"/>
            <w:bottom w:w="0" w:type="dxa"/>
            <w:right w:w="0" w:type="dxa"/>
          </w:tblCellMar>
        </w:tblPrEx>
        <w:trPr>
          <w:trHeight w:val="67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重点工作3计划完成率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做好舆情处置，提升内乡社会形象</w:t>
            </w:r>
          </w:p>
        </w:tc>
      </w:tr>
      <w:tr>
        <w:tblPrEx>
          <w:tblCellMar>
            <w:top w:w="0" w:type="dxa"/>
            <w:left w:w="0" w:type="dxa"/>
            <w:bottom w:w="0" w:type="dxa"/>
            <w:right w:w="0" w:type="dxa"/>
          </w:tblCellMar>
        </w:tblPrEx>
        <w:trPr>
          <w:trHeight w:val="675"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履职效益</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促进内乡形象提升</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提升</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w:t>
            </w:r>
          </w:p>
        </w:tc>
        <w:tc>
          <w:tcPr>
            <w:tcW w:w="4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9657" w:type="dxa"/>
        <w:tblInd w:w="0" w:type="dxa"/>
        <w:shd w:val="clear" w:color="auto" w:fill="auto"/>
        <w:tblLayout w:type="autofit"/>
        <w:tblCellMar>
          <w:top w:w="0" w:type="dxa"/>
          <w:left w:w="0" w:type="dxa"/>
          <w:bottom w:w="0" w:type="dxa"/>
          <w:right w:w="0" w:type="dxa"/>
        </w:tblCellMar>
      </w:tblPr>
      <w:tblGrid>
        <w:gridCol w:w="678"/>
        <w:gridCol w:w="678"/>
        <w:gridCol w:w="1107"/>
        <w:gridCol w:w="2366"/>
        <w:gridCol w:w="1162"/>
        <w:gridCol w:w="1370"/>
        <w:gridCol w:w="1397"/>
        <w:gridCol w:w="124"/>
        <w:gridCol w:w="775"/>
      </w:tblGrid>
      <w:tr>
        <w:tblPrEx>
          <w:shd w:val="clear" w:color="auto" w:fill="auto"/>
          <w:tblCellMar>
            <w:top w:w="0" w:type="dxa"/>
            <w:left w:w="0" w:type="dxa"/>
            <w:bottom w:w="0" w:type="dxa"/>
            <w:right w:w="0" w:type="dxa"/>
          </w:tblCellMar>
        </w:tblPrEx>
        <w:trPr>
          <w:trHeight w:val="340" w:hRule="atLeast"/>
        </w:trPr>
        <w:tc>
          <w:tcPr>
            <w:tcW w:w="13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w:t>
            </w:r>
          </w:p>
        </w:tc>
        <w:tc>
          <w:tcPr>
            <w:tcW w:w="110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36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16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0" w:hRule="atLeast"/>
        </w:trPr>
        <w:tc>
          <w:tcPr>
            <w:tcW w:w="965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县级部门预算项目支出绩效目标申报表</w:t>
            </w:r>
          </w:p>
        </w:tc>
      </w:tr>
      <w:tr>
        <w:tblPrEx>
          <w:shd w:val="clear" w:color="auto" w:fill="auto"/>
          <w:tblCellMar>
            <w:top w:w="0" w:type="dxa"/>
            <w:left w:w="0" w:type="dxa"/>
            <w:bottom w:w="0" w:type="dxa"/>
            <w:right w:w="0" w:type="dxa"/>
          </w:tblCellMar>
        </w:tblPrEx>
        <w:trPr>
          <w:trHeight w:val="322" w:hRule="atLeast"/>
        </w:trPr>
        <w:tc>
          <w:tcPr>
            <w:tcW w:w="965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0"/>
                <w:lang w:val="en-US" w:eastAsia="zh-CN" w:bidi="ar"/>
              </w:rPr>
              <w:t>（</w:t>
            </w:r>
            <w:r>
              <w:rPr>
                <w:rStyle w:val="11"/>
                <w:rFonts w:eastAsia="宋体"/>
                <w:lang w:val="en-US" w:eastAsia="zh-CN" w:bidi="ar"/>
              </w:rPr>
              <w:t xml:space="preserve">2021 </w:t>
            </w:r>
            <w:r>
              <w:rPr>
                <w:rStyle w:val="10"/>
                <w:lang w:val="en-US" w:eastAsia="zh-CN" w:bidi="ar"/>
              </w:rPr>
              <w:t>年度）</w:t>
            </w:r>
          </w:p>
        </w:tc>
      </w:tr>
      <w:tr>
        <w:tblPrEx>
          <w:shd w:val="clear" w:color="auto" w:fill="auto"/>
          <w:tblCellMar>
            <w:top w:w="0" w:type="dxa"/>
            <w:left w:w="0" w:type="dxa"/>
            <w:bottom w:w="0" w:type="dxa"/>
            <w:right w:w="0" w:type="dxa"/>
          </w:tblCellMar>
        </w:tblPrEx>
        <w:trPr>
          <w:trHeight w:val="444"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98" w:hRule="atLeast"/>
        </w:trPr>
        <w:tc>
          <w:tcPr>
            <w:tcW w:w="2463"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1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新闻宣传经费</w:t>
            </w:r>
          </w:p>
        </w:tc>
      </w:tr>
      <w:tr>
        <w:tblPrEx>
          <w:shd w:val="clear" w:color="auto" w:fill="auto"/>
          <w:tblCellMar>
            <w:top w:w="0" w:type="dxa"/>
            <w:left w:w="0" w:type="dxa"/>
            <w:bottom w:w="0" w:type="dxa"/>
            <w:right w:w="0" w:type="dxa"/>
          </w:tblCellMar>
        </w:tblPrEx>
        <w:trPr>
          <w:trHeight w:val="947" w:hRule="atLeast"/>
        </w:trPr>
        <w:tc>
          <w:tcPr>
            <w:tcW w:w="2463"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内乡县委宣传部</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内乡县委宣传部</w:t>
            </w:r>
          </w:p>
        </w:tc>
      </w:tr>
      <w:tr>
        <w:tblPrEx>
          <w:shd w:val="clear" w:color="auto" w:fill="auto"/>
          <w:tblCellMar>
            <w:top w:w="0" w:type="dxa"/>
            <w:left w:w="0" w:type="dxa"/>
            <w:bottom w:w="0" w:type="dxa"/>
            <w:right w:w="0" w:type="dxa"/>
          </w:tblCellMar>
        </w:tblPrEx>
        <w:trPr>
          <w:trHeight w:val="498" w:hRule="atLeast"/>
        </w:trPr>
        <w:tc>
          <w:tcPr>
            <w:tcW w:w="24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实施期资金总额：</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767"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年度资金总额：</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r>
      <w:tr>
        <w:tblPrEx>
          <w:shd w:val="clear" w:color="auto" w:fill="auto"/>
          <w:tblCellMar>
            <w:top w:w="0" w:type="dxa"/>
            <w:left w:w="0" w:type="dxa"/>
            <w:bottom w:w="0" w:type="dxa"/>
            <w:right w:w="0" w:type="dxa"/>
          </w:tblCellMar>
        </w:tblPrEx>
        <w:trPr>
          <w:trHeight w:val="498" w:hRule="atLeast"/>
        </w:trPr>
        <w:tc>
          <w:tcPr>
            <w:tcW w:w="2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767"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r>
      <w:tr>
        <w:tblPrEx>
          <w:shd w:val="clear" w:color="auto" w:fill="auto"/>
          <w:tblCellMar>
            <w:top w:w="0" w:type="dxa"/>
            <w:left w:w="0" w:type="dxa"/>
            <w:bottom w:w="0" w:type="dxa"/>
            <w:right w:w="0" w:type="dxa"/>
          </w:tblCellMar>
        </w:tblPrEx>
        <w:trPr>
          <w:trHeight w:val="498" w:hRule="atLeast"/>
        </w:trPr>
        <w:tc>
          <w:tcPr>
            <w:tcW w:w="2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67"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0"/>
                <w:lang w:val="en-US" w:eastAsia="zh-CN" w:bidi="ar"/>
              </w:rPr>
              <w:t xml:space="preserve">             其他资金</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7"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3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实施期目标</w:t>
            </w:r>
          </w:p>
        </w:tc>
        <w:tc>
          <w:tcPr>
            <w:tcW w:w="366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shd w:val="clear" w:color="auto" w:fill="auto"/>
          <w:tblCellMar>
            <w:top w:w="0" w:type="dxa"/>
            <w:left w:w="0" w:type="dxa"/>
            <w:bottom w:w="0" w:type="dxa"/>
            <w:right w:w="0" w:type="dxa"/>
          </w:tblCellMar>
        </w:tblPrEx>
        <w:trPr>
          <w:trHeight w:val="797"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营造全县健康稳定发展氛围</w:t>
            </w:r>
          </w:p>
        </w:tc>
        <w:tc>
          <w:tcPr>
            <w:tcW w:w="366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营造全县健康稳定发展氛围</w:t>
            </w:r>
          </w:p>
        </w:tc>
      </w:tr>
      <w:tr>
        <w:tblPrEx>
          <w:shd w:val="clear" w:color="auto" w:fill="auto"/>
          <w:tblCellMar>
            <w:top w:w="0" w:type="dxa"/>
            <w:left w:w="0" w:type="dxa"/>
            <w:bottom w:w="0" w:type="dxa"/>
            <w:right w:w="0" w:type="dxa"/>
          </w:tblCellMar>
        </w:tblPrEx>
        <w:trPr>
          <w:trHeight w:val="6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6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0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宣传活动参加人数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37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宣传活动参加人数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宣传活动次数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宣传活动次数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报道次数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报道次数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组织参观学习人次数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组织参观学习人次数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报道点击率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报道点击率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自采自编率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自采自编率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区域覆盖率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区域覆盖率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上级领导批阅次数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7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上级领导批阅次数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报道首发率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报道首发率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宣传文案合格率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宣传文案合格率</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上级媒体（部门）</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采纳的篇数</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上级媒体（部门）采纳的篇数</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宣传报道时效性</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宣传报道时效性</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宣传报道总成本</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宣传报道总成本</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制作宣传栏</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制作宣传栏</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征订宣传图册</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征订宣传图册</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1029"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其他宣传费用</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其他宣传费用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及时满足办公费用支出</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及时满足办公费用支出</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提升内乡社会形象</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提升内乡社会形象</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shd w:val="clear" w:color="auto" w:fill="auto"/>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947"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订阅用户持续增长</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3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订阅用户持续增长</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6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干部职工满意度</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5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干部职工满意度</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07"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9074" w:type="dxa"/>
        <w:tblInd w:w="0" w:type="dxa"/>
        <w:shd w:val="clear" w:color="auto" w:fill="auto"/>
        <w:tblLayout w:type="autofit"/>
        <w:tblCellMar>
          <w:top w:w="0" w:type="dxa"/>
          <w:left w:w="0" w:type="dxa"/>
          <w:bottom w:w="0" w:type="dxa"/>
          <w:right w:w="0" w:type="dxa"/>
        </w:tblCellMar>
      </w:tblPr>
      <w:tblGrid>
        <w:gridCol w:w="592"/>
        <w:gridCol w:w="592"/>
        <w:gridCol w:w="1196"/>
        <w:gridCol w:w="1172"/>
        <w:gridCol w:w="1281"/>
        <w:gridCol w:w="1196"/>
        <w:gridCol w:w="677"/>
        <w:gridCol w:w="1196"/>
        <w:gridCol w:w="1172"/>
      </w:tblGrid>
      <w:tr>
        <w:tblPrEx>
          <w:shd w:val="clear" w:color="auto" w:fill="auto"/>
          <w:tblCellMar>
            <w:top w:w="0" w:type="dxa"/>
            <w:left w:w="0" w:type="dxa"/>
            <w:bottom w:w="0" w:type="dxa"/>
            <w:right w:w="0" w:type="dxa"/>
          </w:tblCellMar>
        </w:tblPrEx>
        <w:trPr>
          <w:trHeight w:val="336" w:hRule="atLeast"/>
        </w:trPr>
        <w:tc>
          <w:tcPr>
            <w:tcW w:w="1184"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w:t>
            </w: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17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28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72" w:hRule="atLeast"/>
        </w:trPr>
        <w:tc>
          <w:tcPr>
            <w:tcW w:w="9074"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县级部门预算项目支出绩效目标申报表</w:t>
            </w:r>
          </w:p>
        </w:tc>
      </w:tr>
      <w:tr>
        <w:tblPrEx>
          <w:shd w:val="clear" w:color="auto" w:fill="auto"/>
          <w:tblCellMar>
            <w:top w:w="0" w:type="dxa"/>
            <w:left w:w="0" w:type="dxa"/>
            <w:bottom w:w="0" w:type="dxa"/>
            <w:right w:w="0" w:type="dxa"/>
          </w:tblCellMar>
        </w:tblPrEx>
        <w:trPr>
          <w:trHeight w:val="319" w:hRule="atLeast"/>
        </w:trPr>
        <w:tc>
          <w:tcPr>
            <w:tcW w:w="9074"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Style w:val="12"/>
                <w:rFonts w:eastAsia="宋体"/>
                <w:lang w:val="en-US" w:eastAsia="zh-CN" w:bidi="ar"/>
              </w:rPr>
              <w:t xml:space="preserve">2021 </w:t>
            </w:r>
            <w:r>
              <w:rPr>
                <w:rStyle w:val="13"/>
                <w:lang w:val="en-US" w:eastAsia="zh-CN" w:bidi="ar"/>
              </w:rPr>
              <w:t>年度）</w:t>
            </w:r>
          </w:p>
        </w:tc>
      </w:tr>
      <w:tr>
        <w:tblPrEx>
          <w:shd w:val="clear" w:color="auto" w:fill="auto"/>
          <w:tblCellMar>
            <w:top w:w="0" w:type="dxa"/>
            <w:left w:w="0" w:type="dxa"/>
            <w:bottom w:w="0" w:type="dxa"/>
            <w:right w:w="0" w:type="dxa"/>
          </w:tblCellMar>
        </w:tblPrEx>
        <w:trPr>
          <w:trHeight w:val="439"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8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92" w:hRule="atLeast"/>
        </w:trPr>
        <w:tc>
          <w:tcPr>
            <w:tcW w:w="2380"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6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舆情处置经费</w:t>
            </w:r>
          </w:p>
        </w:tc>
      </w:tr>
      <w:tr>
        <w:tblPrEx>
          <w:shd w:val="clear" w:color="auto" w:fill="auto"/>
          <w:tblCellMar>
            <w:top w:w="0" w:type="dxa"/>
            <w:left w:w="0" w:type="dxa"/>
            <w:bottom w:w="0" w:type="dxa"/>
            <w:right w:w="0" w:type="dxa"/>
          </w:tblCellMar>
        </w:tblPrEx>
        <w:trPr>
          <w:trHeight w:val="492" w:hRule="atLeast"/>
        </w:trPr>
        <w:tc>
          <w:tcPr>
            <w:tcW w:w="2380"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2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内乡县委宣传部</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内乡县委宣传部</w:t>
            </w:r>
          </w:p>
        </w:tc>
      </w:tr>
      <w:tr>
        <w:tblPrEx>
          <w:shd w:val="clear" w:color="auto" w:fill="auto"/>
          <w:tblCellMar>
            <w:top w:w="0" w:type="dxa"/>
            <w:left w:w="0" w:type="dxa"/>
            <w:bottom w:w="0" w:type="dxa"/>
            <w:right w:w="0" w:type="dxa"/>
          </w:tblCellMar>
        </w:tblPrEx>
        <w:trPr>
          <w:trHeight w:val="632" w:hRule="atLeast"/>
        </w:trPr>
        <w:tc>
          <w:tcPr>
            <w:tcW w:w="23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实施期资金总额：</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73"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年度资金总额：</w:t>
            </w: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r>
      <w:tr>
        <w:tblPrEx>
          <w:shd w:val="clear" w:color="auto" w:fill="auto"/>
          <w:tblCellMar>
            <w:top w:w="0" w:type="dxa"/>
            <w:left w:w="0" w:type="dxa"/>
            <w:bottom w:w="0" w:type="dxa"/>
            <w:right w:w="0" w:type="dxa"/>
          </w:tblCellMar>
        </w:tblPrEx>
        <w:trPr>
          <w:trHeight w:val="632" w:hRule="atLeast"/>
        </w:trPr>
        <w:tc>
          <w:tcPr>
            <w:tcW w:w="2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73"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r>
      <w:tr>
        <w:tblPrEx>
          <w:shd w:val="clear" w:color="auto" w:fill="auto"/>
          <w:tblCellMar>
            <w:top w:w="0" w:type="dxa"/>
            <w:left w:w="0" w:type="dxa"/>
            <w:bottom w:w="0" w:type="dxa"/>
            <w:right w:w="0" w:type="dxa"/>
          </w:tblCellMar>
        </w:tblPrEx>
        <w:trPr>
          <w:trHeight w:val="632" w:hRule="atLeast"/>
        </w:trPr>
        <w:tc>
          <w:tcPr>
            <w:tcW w:w="2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3"/>
                <w:lang w:val="en-US" w:eastAsia="zh-CN" w:bidi="ar"/>
              </w:rPr>
              <w:t xml:space="preserve">       其他资金</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2"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4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实施期目标</w:t>
            </w:r>
          </w:p>
        </w:tc>
        <w:tc>
          <w:tcPr>
            <w:tcW w:w="4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shd w:val="clear" w:color="auto" w:fill="auto"/>
          <w:tblCellMar>
            <w:top w:w="0" w:type="dxa"/>
            <w:left w:w="0" w:type="dxa"/>
            <w:bottom w:w="0" w:type="dxa"/>
            <w:right w:w="0" w:type="dxa"/>
          </w:tblCellMar>
        </w:tblPrEx>
        <w:trPr>
          <w:trHeight w:val="788"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营造全县健康稳定发展氛围</w:t>
            </w:r>
          </w:p>
        </w:tc>
        <w:tc>
          <w:tcPr>
            <w:tcW w:w="42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营造全县健康稳定发展氛围</w:t>
            </w:r>
          </w:p>
        </w:tc>
      </w:tr>
      <w:tr>
        <w:tblPrEx>
          <w:shd w:val="clear" w:color="auto" w:fill="auto"/>
          <w:tblCellMar>
            <w:top w:w="0" w:type="dxa"/>
            <w:left w:w="0" w:type="dxa"/>
            <w:bottom w:w="0" w:type="dxa"/>
            <w:right w:w="0" w:type="dxa"/>
          </w:tblCellMar>
        </w:tblPrEx>
        <w:trPr>
          <w:trHeight w:val="667"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9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宣传活动参加人数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9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宣传活动参加人数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宣传活动次数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宣传活动次数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报道次数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组织参观学习人次数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组织参观学习人次数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报道点击率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报道点击率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自采自编率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自采自编率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区域覆盖率</w:t>
            </w:r>
          </w:p>
        </w:tc>
        <w:tc>
          <w:tcPr>
            <w:tcW w:w="12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区域覆盖率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1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上级领导批阅次数</w:t>
            </w:r>
          </w:p>
        </w:tc>
        <w:tc>
          <w:tcPr>
            <w:tcW w:w="12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873"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上级领导批阅次数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报道首发率</w:t>
            </w:r>
          </w:p>
        </w:tc>
        <w:tc>
          <w:tcPr>
            <w:tcW w:w="12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96" w:type="dxa"/>
            <w:vMerge w:val="continue"/>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报道首发率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宣传文案合格率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宣传文案合格率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936"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上级媒体（部门）采纳的篇数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196" w:type="dxa"/>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上级媒体（部门）采纳的篇数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宣传报道时效性</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宣传报道时效性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宣传报道总成本</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宣传报道总成本</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制作宣传栏</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制作宣传栏</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征订宣传图册</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征订宣传图册</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784"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其他宣传费用</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其他宣传费用</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及时满足办公费用支出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及时满足办公费用支出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办公条件持续改善</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办公条件持续改善</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满足办公日常需要</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满足办公日常需要</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667"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干部职工满意度</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8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干部职工满意度</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385"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2"/>
          <w:szCs w:val="22"/>
          <w:u w:val="none"/>
          <w:lang w:val="en-US" w:eastAsia="zh-CN"/>
          <w14:textFill>
            <w14:solidFill>
              <w14:schemeClr w14:val="tx1"/>
            </w14:solidFill>
          </w14:textFill>
        </w:rPr>
        <w:br w:type="page"/>
      </w:r>
    </w:p>
    <w:tbl>
      <w:tblPr>
        <w:tblStyle w:val="6"/>
        <w:tblW w:w="8935" w:type="dxa"/>
        <w:tblInd w:w="0" w:type="dxa"/>
        <w:shd w:val="clear" w:color="auto" w:fill="auto"/>
        <w:tblLayout w:type="autofit"/>
        <w:tblCellMar>
          <w:top w:w="0" w:type="dxa"/>
          <w:left w:w="0" w:type="dxa"/>
          <w:bottom w:w="0" w:type="dxa"/>
          <w:right w:w="0" w:type="dxa"/>
        </w:tblCellMar>
      </w:tblPr>
      <w:tblGrid>
        <w:gridCol w:w="566"/>
        <w:gridCol w:w="567"/>
        <w:gridCol w:w="1144"/>
        <w:gridCol w:w="1838"/>
        <w:gridCol w:w="1121"/>
        <w:gridCol w:w="1144"/>
        <w:gridCol w:w="1168"/>
        <w:gridCol w:w="370"/>
        <w:gridCol w:w="1017"/>
      </w:tblGrid>
      <w:tr>
        <w:tblPrEx>
          <w:shd w:val="clear" w:color="auto" w:fill="auto"/>
          <w:tblCellMar>
            <w:top w:w="0" w:type="dxa"/>
            <w:left w:w="0" w:type="dxa"/>
            <w:bottom w:w="0" w:type="dxa"/>
            <w:right w:w="0" w:type="dxa"/>
          </w:tblCellMar>
        </w:tblPrEx>
        <w:trPr>
          <w:trHeight w:val="307" w:hRule="atLeast"/>
        </w:trPr>
        <w:tc>
          <w:tcPr>
            <w:tcW w:w="113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w:t>
            </w:r>
          </w:p>
        </w:tc>
        <w:tc>
          <w:tcPr>
            <w:tcW w:w="114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83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12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14" w:hRule="atLeast"/>
        </w:trPr>
        <w:tc>
          <w:tcPr>
            <w:tcW w:w="893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县级部门预算项目支出绩效目标申报表</w:t>
            </w:r>
          </w:p>
        </w:tc>
      </w:tr>
      <w:tr>
        <w:tblPrEx>
          <w:shd w:val="clear" w:color="auto" w:fill="auto"/>
          <w:tblCellMar>
            <w:top w:w="0" w:type="dxa"/>
            <w:left w:w="0" w:type="dxa"/>
            <w:bottom w:w="0" w:type="dxa"/>
            <w:right w:w="0" w:type="dxa"/>
          </w:tblCellMar>
        </w:tblPrEx>
        <w:trPr>
          <w:trHeight w:val="291" w:hRule="atLeast"/>
        </w:trPr>
        <w:tc>
          <w:tcPr>
            <w:tcW w:w="893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2021 </w:t>
            </w:r>
            <w:r>
              <w:rPr>
                <w:rFonts w:hint="eastAsia" w:ascii="宋体" w:hAnsi="宋体" w:eastAsia="宋体" w:cs="宋体"/>
                <w:i w:val="0"/>
                <w:color w:val="000000"/>
                <w:kern w:val="0"/>
                <w:sz w:val="24"/>
                <w:szCs w:val="24"/>
                <w:u w:val="none"/>
                <w:lang w:val="en-US" w:eastAsia="zh-CN" w:bidi="ar"/>
              </w:rPr>
              <w:t>年度）</w:t>
            </w:r>
          </w:p>
        </w:tc>
      </w:tr>
      <w:tr>
        <w:tblPrEx>
          <w:shd w:val="clear" w:color="auto" w:fill="auto"/>
          <w:tblCellMar>
            <w:top w:w="0" w:type="dxa"/>
            <w:left w:w="0" w:type="dxa"/>
            <w:bottom w:w="0" w:type="dxa"/>
            <w:right w:w="0" w:type="dxa"/>
          </w:tblCellMar>
        </w:tblPrEx>
        <w:trPr>
          <w:trHeight w:val="291" w:hRule="atLeast"/>
        </w:trPr>
        <w:tc>
          <w:tcPr>
            <w:tcW w:w="56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0" w:hRule="atLeast"/>
        </w:trPr>
        <w:tc>
          <w:tcPr>
            <w:tcW w:w="227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65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派驻纪检监察机构专项经费</w:t>
            </w:r>
          </w:p>
        </w:tc>
      </w:tr>
      <w:tr>
        <w:tblPrEx>
          <w:shd w:val="clear" w:color="auto" w:fill="auto"/>
          <w:tblCellMar>
            <w:top w:w="0" w:type="dxa"/>
            <w:left w:w="0" w:type="dxa"/>
            <w:bottom w:w="0" w:type="dxa"/>
            <w:right w:w="0" w:type="dxa"/>
          </w:tblCellMar>
        </w:tblPrEx>
        <w:trPr>
          <w:trHeight w:val="450" w:hRule="atLeast"/>
        </w:trPr>
        <w:tc>
          <w:tcPr>
            <w:tcW w:w="227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内乡县委宣传部</w:t>
            </w:r>
          </w:p>
        </w:tc>
        <w:tc>
          <w:tcPr>
            <w:tcW w:w="23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内乡县委宣传部</w:t>
            </w:r>
          </w:p>
        </w:tc>
      </w:tr>
      <w:tr>
        <w:tblPrEx>
          <w:shd w:val="clear" w:color="auto" w:fill="auto"/>
          <w:tblCellMar>
            <w:top w:w="0" w:type="dxa"/>
            <w:left w:w="0" w:type="dxa"/>
            <w:bottom w:w="0" w:type="dxa"/>
            <w:right w:w="0" w:type="dxa"/>
          </w:tblCellMar>
        </w:tblPrEx>
        <w:trPr>
          <w:trHeight w:val="450" w:hRule="atLeast"/>
        </w:trPr>
        <w:tc>
          <w:tcPr>
            <w:tcW w:w="22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实施期资金总额：</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2"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年度资金总额：</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578" w:hRule="atLeast"/>
        </w:trPr>
        <w:tc>
          <w:tcPr>
            <w:tcW w:w="22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2"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578" w:hRule="atLeast"/>
        </w:trPr>
        <w:tc>
          <w:tcPr>
            <w:tcW w:w="22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2"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13"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46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实施期目标</w:t>
            </w:r>
          </w:p>
        </w:tc>
        <w:tc>
          <w:tcPr>
            <w:tcW w:w="3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shd w:val="clear" w:color="auto" w:fill="auto"/>
          <w:tblCellMar>
            <w:top w:w="0" w:type="dxa"/>
            <w:left w:w="0" w:type="dxa"/>
            <w:bottom w:w="0" w:type="dxa"/>
            <w:right w:w="0" w:type="dxa"/>
          </w:tblCellMar>
        </w:tblPrEx>
        <w:trPr>
          <w:trHeight w:val="72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满足派驻纪检监察机构日常经费</w:t>
            </w:r>
          </w:p>
        </w:tc>
        <w:tc>
          <w:tcPr>
            <w:tcW w:w="3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满足派驻纪检监察机构日常经费</w:t>
            </w:r>
          </w:p>
        </w:tc>
      </w:tr>
      <w:tr>
        <w:tblPrEx>
          <w:shd w:val="clear" w:color="auto" w:fill="auto"/>
          <w:tblCellMar>
            <w:top w:w="0" w:type="dxa"/>
            <w:left w:w="0" w:type="dxa"/>
            <w:bottom w:w="0" w:type="dxa"/>
            <w:right w:w="0" w:type="dxa"/>
          </w:tblCellMar>
        </w:tblPrEx>
        <w:trPr>
          <w:trHeight w:val="610"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受益人数</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受益人数</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办公设备配备率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4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办公设备配备率</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办公设备完好率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4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办公设备完好率</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派驻纪检监察是否及时</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派驻纪检监察是否及时</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办公耗材</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成本指标（万元）</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办公耗材</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办公设备采购</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办公设备采购</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日常办公用品、用水、用电</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日常办公用品、用水、用电</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shd w:val="clear" w:color="auto" w:fill="auto"/>
          <w:tblCellMar>
            <w:top w:w="0" w:type="dxa"/>
            <w:left w:w="0" w:type="dxa"/>
            <w:bottom w:w="0" w:type="dxa"/>
            <w:right w:w="0" w:type="dxa"/>
          </w:tblCellMar>
        </w:tblPrEx>
        <w:trPr>
          <w:trHeight w:val="68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日常办公设备维护维修</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日常办公设备维护维修</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shd w:val="clear" w:color="auto" w:fill="auto"/>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及时满足办公费用支出</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及时满足办公费用支出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办公条件持续改善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办公条件持续改善</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满足办公日常需要</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可持续影响</w:t>
            </w:r>
            <w:r>
              <w:rPr>
                <w:rFonts w:hint="eastAsia"/>
                <w:lang w:val="en-US" w:eastAsia="zh-CN"/>
              </w:rPr>
              <w:br w:type="textWrapping"/>
            </w:r>
            <w:r>
              <w:rPr>
                <w:rFonts w:hint="eastAsia"/>
                <w:lang w:val="en-US" w:eastAsia="zh-CN"/>
              </w:rPr>
              <w:t>指标</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满足办公日常需要</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61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干部职工满意度</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服务对象</w:t>
            </w:r>
            <w:r>
              <w:rPr>
                <w:rFonts w:hint="eastAsia"/>
                <w:lang w:val="en-US" w:eastAsia="zh-CN"/>
              </w:rPr>
              <w:br w:type="textWrapping"/>
            </w:r>
            <w:r>
              <w:rPr>
                <w:rFonts w:hint="eastAsia"/>
                <w:lang w:val="en-US" w:eastAsia="zh-CN"/>
              </w:rPr>
              <w:t>满意度指标</w:t>
            </w:r>
          </w:p>
        </w:tc>
        <w:tc>
          <w:tcPr>
            <w:tcW w:w="15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干部职工满意度</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352"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color w:val="000000" w:themeColor="text1"/>
          <w:sz w:val="22"/>
          <w:szCs w:val="22"/>
          <w:u w:val="none"/>
          <w:lang w:val="en-US" w:eastAsia="zh-CN"/>
          <w14:textFill>
            <w14:solidFill>
              <w14:schemeClr w14:val="tx1"/>
            </w14:solidFill>
          </w14:textFill>
        </w:rPr>
      </w:pPr>
    </w:p>
    <w:sectPr>
      <w:footerReference r:id="rId3" w:type="default"/>
      <w:pgSz w:w="11906" w:h="16838"/>
      <w:pgMar w:top="1701" w:right="1304" w:bottom="1701" w:left="1587"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2322830</wp:posOffset>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2.9pt;margin-top:-3.75pt;height:144pt;width:144pt;mso-position-horizontal-relative:margin;mso-wrap-style:none;z-index:251659264;mso-width-relative:page;mso-height-relative:page;" filled="f" stroked="f" coordsize="21600,21600" o:gfxdata="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Dpw1tgAAAAK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8F7BC"/>
    <w:multiLevelType w:val="singleLevel"/>
    <w:tmpl w:val="5B68F7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9583A"/>
    <w:rsid w:val="01882398"/>
    <w:rsid w:val="0287115F"/>
    <w:rsid w:val="02C952E7"/>
    <w:rsid w:val="02EA0F80"/>
    <w:rsid w:val="030B646D"/>
    <w:rsid w:val="04092A6C"/>
    <w:rsid w:val="04283476"/>
    <w:rsid w:val="04A81DF9"/>
    <w:rsid w:val="052E075C"/>
    <w:rsid w:val="054B30DA"/>
    <w:rsid w:val="05EC5140"/>
    <w:rsid w:val="06BD1812"/>
    <w:rsid w:val="0716551D"/>
    <w:rsid w:val="09FB2D39"/>
    <w:rsid w:val="0A062014"/>
    <w:rsid w:val="0A492E5E"/>
    <w:rsid w:val="0B1272C4"/>
    <w:rsid w:val="0B9D075C"/>
    <w:rsid w:val="0BE15EFE"/>
    <w:rsid w:val="0BFE1A48"/>
    <w:rsid w:val="0C0F16FC"/>
    <w:rsid w:val="0CBC40D6"/>
    <w:rsid w:val="0F550B4B"/>
    <w:rsid w:val="10E1106B"/>
    <w:rsid w:val="12175BD4"/>
    <w:rsid w:val="13BB0A75"/>
    <w:rsid w:val="14BF34E7"/>
    <w:rsid w:val="151C496E"/>
    <w:rsid w:val="16DA74FA"/>
    <w:rsid w:val="175105B0"/>
    <w:rsid w:val="18F879AE"/>
    <w:rsid w:val="19062F32"/>
    <w:rsid w:val="193576BF"/>
    <w:rsid w:val="19EB6162"/>
    <w:rsid w:val="1C0506C6"/>
    <w:rsid w:val="1D131D0E"/>
    <w:rsid w:val="1E5F5CE5"/>
    <w:rsid w:val="1EBA52B1"/>
    <w:rsid w:val="1F0458FF"/>
    <w:rsid w:val="1FF024B7"/>
    <w:rsid w:val="20C73FCE"/>
    <w:rsid w:val="211D740B"/>
    <w:rsid w:val="226A3E28"/>
    <w:rsid w:val="228C0F19"/>
    <w:rsid w:val="232D532B"/>
    <w:rsid w:val="25592320"/>
    <w:rsid w:val="25E53D16"/>
    <w:rsid w:val="25FF3ADE"/>
    <w:rsid w:val="27226021"/>
    <w:rsid w:val="27CE6EC8"/>
    <w:rsid w:val="280E5915"/>
    <w:rsid w:val="289E05AF"/>
    <w:rsid w:val="28FF71BD"/>
    <w:rsid w:val="2B7E7102"/>
    <w:rsid w:val="2B9B6A98"/>
    <w:rsid w:val="2D9145F7"/>
    <w:rsid w:val="2DA90192"/>
    <w:rsid w:val="2DEE2EA2"/>
    <w:rsid w:val="2EC15421"/>
    <w:rsid w:val="2F506DBD"/>
    <w:rsid w:val="30B657D6"/>
    <w:rsid w:val="31C04B61"/>
    <w:rsid w:val="34C17C63"/>
    <w:rsid w:val="36007F81"/>
    <w:rsid w:val="3687372C"/>
    <w:rsid w:val="372B2919"/>
    <w:rsid w:val="37A109D5"/>
    <w:rsid w:val="37B54096"/>
    <w:rsid w:val="38630CFA"/>
    <w:rsid w:val="3894438D"/>
    <w:rsid w:val="38F9780D"/>
    <w:rsid w:val="39581F24"/>
    <w:rsid w:val="39A27279"/>
    <w:rsid w:val="39D06874"/>
    <w:rsid w:val="3B840778"/>
    <w:rsid w:val="3BE9043F"/>
    <w:rsid w:val="3CD6238E"/>
    <w:rsid w:val="3DB7664A"/>
    <w:rsid w:val="3FD12C95"/>
    <w:rsid w:val="40783E05"/>
    <w:rsid w:val="413B16B1"/>
    <w:rsid w:val="418D0BD7"/>
    <w:rsid w:val="41A2473F"/>
    <w:rsid w:val="43111696"/>
    <w:rsid w:val="46FC6A93"/>
    <w:rsid w:val="472C70E0"/>
    <w:rsid w:val="474A3491"/>
    <w:rsid w:val="47D56E65"/>
    <w:rsid w:val="488262DB"/>
    <w:rsid w:val="496079ED"/>
    <w:rsid w:val="4A204134"/>
    <w:rsid w:val="4AC2079A"/>
    <w:rsid w:val="4C31072C"/>
    <w:rsid w:val="4C3B0037"/>
    <w:rsid w:val="4C4D240B"/>
    <w:rsid w:val="4D6D4F11"/>
    <w:rsid w:val="50104D63"/>
    <w:rsid w:val="5370183C"/>
    <w:rsid w:val="540438E7"/>
    <w:rsid w:val="551B35F0"/>
    <w:rsid w:val="55835746"/>
    <w:rsid w:val="56B562B4"/>
    <w:rsid w:val="56EA16F1"/>
    <w:rsid w:val="57E25C34"/>
    <w:rsid w:val="58207508"/>
    <w:rsid w:val="58FE2300"/>
    <w:rsid w:val="59866FDF"/>
    <w:rsid w:val="59C87835"/>
    <w:rsid w:val="5A2A26AB"/>
    <w:rsid w:val="5B275C05"/>
    <w:rsid w:val="5B6D5A9E"/>
    <w:rsid w:val="5C6103F7"/>
    <w:rsid w:val="5D2C4749"/>
    <w:rsid w:val="5DA94C34"/>
    <w:rsid w:val="5F8154DC"/>
    <w:rsid w:val="61423F84"/>
    <w:rsid w:val="628F094B"/>
    <w:rsid w:val="634D10FC"/>
    <w:rsid w:val="64225187"/>
    <w:rsid w:val="65045BA9"/>
    <w:rsid w:val="661B368F"/>
    <w:rsid w:val="664A7090"/>
    <w:rsid w:val="671102EF"/>
    <w:rsid w:val="691979D9"/>
    <w:rsid w:val="6952617D"/>
    <w:rsid w:val="69714A91"/>
    <w:rsid w:val="69CC3D33"/>
    <w:rsid w:val="6B702DC3"/>
    <w:rsid w:val="6C43060E"/>
    <w:rsid w:val="6C747A83"/>
    <w:rsid w:val="70C821F0"/>
    <w:rsid w:val="71701F25"/>
    <w:rsid w:val="71BC4D5D"/>
    <w:rsid w:val="723F7994"/>
    <w:rsid w:val="725C23BA"/>
    <w:rsid w:val="72C13476"/>
    <w:rsid w:val="747B265A"/>
    <w:rsid w:val="7509568E"/>
    <w:rsid w:val="75632D9A"/>
    <w:rsid w:val="759E52C3"/>
    <w:rsid w:val="75C83CAA"/>
    <w:rsid w:val="760F1FB2"/>
    <w:rsid w:val="785A0F23"/>
    <w:rsid w:val="797C014B"/>
    <w:rsid w:val="79EF1580"/>
    <w:rsid w:val="7A247ADB"/>
    <w:rsid w:val="7AAA6A3C"/>
    <w:rsid w:val="7B1A6644"/>
    <w:rsid w:val="7CD94DAD"/>
    <w:rsid w:val="7D4A554E"/>
    <w:rsid w:val="7DF229F0"/>
    <w:rsid w:val="7FB07C76"/>
    <w:rsid w:val="7FB24585"/>
    <w:rsid w:val="7FE547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61"/>
    <w:basedOn w:val="7"/>
    <w:qFormat/>
    <w:uiPriority w:val="0"/>
    <w:rPr>
      <w:rFonts w:hint="eastAsia" w:ascii="宋体" w:hAnsi="宋体" w:eastAsia="宋体" w:cs="宋体"/>
      <w:color w:val="000000"/>
      <w:sz w:val="24"/>
      <w:szCs w:val="24"/>
      <w:u w:val="none"/>
    </w:rPr>
  </w:style>
  <w:style w:type="character" w:customStyle="1" w:styleId="11">
    <w:name w:val="font11"/>
    <w:basedOn w:val="7"/>
    <w:qFormat/>
    <w:uiPriority w:val="0"/>
    <w:rPr>
      <w:rFonts w:hint="default" w:ascii="Times New Roman" w:hAnsi="Times New Roman" w:cs="Times New Roman"/>
      <w:color w:val="000000"/>
      <w:sz w:val="24"/>
      <w:szCs w:val="24"/>
      <w:u w:val="none"/>
    </w:rPr>
  </w:style>
  <w:style w:type="character" w:customStyle="1" w:styleId="12">
    <w:name w:val="font01"/>
    <w:basedOn w:val="7"/>
    <w:uiPriority w:val="0"/>
    <w:rPr>
      <w:rFonts w:hint="default" w:ascii="Times New Roman" w:hAnsi="Times New Roman" w:cs="Times New Roman"/>
      <w:color w:val="000000"/>
      <w:sz w:val="24"/>
      <w:szCs w:val="24"/>
      <w:u w:val="none"/>
    </w:rPr>
  </w:style>
  <w:style w:type="character" w:customStyle="1" w:styleId="13">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9277</Words>
  <Characters>10759</Characters>
  <Lines>0</Lines>
  <Paragraphs>0</Paragraphs>
  <TotalTime>5</TotalTime>
  <ScaleCrop>false</ScaleCrop>
  <LinksUpToDate>false</LinksUpToDate>
  <CharactersWithSpaces>11372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2020-09-16T07:28:00Z</dcterms:created>
  <dc:creator>Administrator</dc:creator>
  <cp:lastModifiedBy>遗忘</cp:lastModifiedBy>
  <cp:lastPrinted>2020-09-28T01:26:00Z</cp:lastPrinted>
  <dcterms:modified xsi:type="dcterms:W3CDTF">2021-11-10T02:01:05Z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CBF62AAE20AF448CBD75BA23999B44E8</vt:lpwstr>
  </property>
</Properties>
</file>