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5B" w:rsidRDefault="009C27E8">
      <w:pPr>
        <w:spacing w:line="1200" w:lineRule="exact"/>
        <w:jc w:val="center"/>
        <w:rPr>
          <w:rFonts w:ascii="方正小标宋简体" w:eastAsia="方正小标宋简体"/>
          <w:b/>
          <w:color w:val="FF0000"/>
          <w:spacing w:val="-20"/>
          <w:w w:val="66"/>
          <w:sz w:val="84"/>
          <w:szCs w:val="84"/>
        </w:rPr>
      </w:pPr>
      <w:r>
        <w:rPr>
          <w:rFonts w:ascii="方正小标宋简体" w:eastAsia="方正小标宋简体" w:hint="eastAsia"/>
          <w:b/>
          <w:color w:val="FF0000"/>
          <w:spacing w:val="-20"/>
          <w:w w:val="66"/>
          <w:sz w:val="84"/>
          <w:szCs w:val="84"/>
        </w:rPr>
        <w:t xml:space="preserve"> 内乡县部门联合“双随机、一公开”</w:t>
      </w:r>
    </w:p>
    <w:p w:rsidR="005D425B" w:rsidRDefault="009C27E8">
      <w:pPr>
        <w:widowControl/>
        <w:shd w:val="clear" w:color="auto" w:fill="FFFFFF"/>
        <w:spacing w:line="450" w:lineRule="atLeast"/>
        <w:jc w:val="center"/>
        <w:rPr>
          <w:rFonts w:ascii="仿宋_GB2312" w:eastAsia="仿宋_GB2312" w:hAnsi="宋体" w:cs="宋体"/>
          <w:color w:val="000000"/>
          <w:kern w:val="0"/>
          <w:sz w:val="32"/>
          <w:szCs w:val="32"/>
        </w:rPr>
      </w:pPr>
      <w:r>
        <w:rPr>
          <w:rFonts w:ascii="方正小标宋简体" w:eastAsia="方正小标宋简体" w:hint="eastAsia"/>
          <w:b/>
          <w:color w:val="FF0000"/>
          <w:spacing w:val="36"/>
          <w:w w:val="66"/>
          <w:sz w:val="84"/>
          <w:szCs w:val="84"/>
        </w:rPr>
        <w:t>监管工作联席会议办公室文件</w:t>
      </w:r>
    </w:p>
    <w:p w:rsidR="005D425B" w:rsidRDefault="009C27E8">
      <w:pPr>
        <w:widowControl/>
        <w:shd w:val="clear" w:color="auto" w:fill="FFFFFF"/>
        <w:spacing w:line="450" w:lineRule="atLeas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内双随机办[2023]2号</w:t>
      </w:r>
    </w:p>
    <w:p w:rsidR="005D425B" w:rsidRDefault="005D425B">
      <w:pPr>
        <w:widowControl/>
        <w:shd w:val="clear" w:color="auto" w:fill="FFFFFF"/>
        <w:spacing w:line="600" w:lineRule="exact"/>
        <w:jc w:val="center"/>
        <w:rPr>
          <w:rFonts w:ascii="仿宋_GB2312" w:eastAsia="仿宋_GB2312" w:hAnsi="宋体" w:cs="宋体"/>
          <w:color w:val="000000"/>
          <w:kern w:val="0"/>
          <w:sz w:val="32"/>
          <w:szCs w:val="32"/>
        </w:rPr>
      </w:pPr>
      <w:r w:rsidRPr="005D425B">
        <w:rPr>
          <w:szCs w:val="21"/>
        </w:rPr>
        <w:pict>
          <v:shapetype id="_x0000_t32" coordsize="21600,21600" o:spt="32" o:oned="t" path="m,l21600,21600e" filled="f">
            <v:path arrowok="t" fillok="f" o:connecttype="none"/>
            <o:lock v:ext="edit" shapetype="t"/>
          </v:shapetype>
          <v:shape id="_x0000_s1026" type="#_x0000_t32" style="position:absolute;left:0;text-align:left;margin-left:-4.5pt;margin-top:5.1pt;width:452.25pt;height:0;z-index:251659264" o:gfxdata="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N41g9UAAAAIAQAADwAAAAAAAAABACAAAAAiAAAAZHJzL2Rvd25yZXYu&#10;eG1sUEsBAhQAFAAAAAgAh07iQO5hs4X+AQAAzQMAAA4AAAAAAAAAAQAgAAAAJAEAAGRycy9lMm9E&#10;b2MueG1sUEsFBgAAAAAGAAYAWQEAAJQFAAAAAA==&#10;" strokecolor="red" strokeweight="2.75pt"/>
        </w:pict>
      </w:r>
    </w:p>
    <w:p w:rsidR="009C27E8" w:rsidRDefault="009C27E8" w:rsidP="009C27E8">
      <w:pPr>
        <w:spacing w:line="600" w:lineRule="exact"/>
        <w:jc w:val="center"/>
        <w:rPr>
          <w:rFonts w:ascii="方正小标宋简体" w:eastAsia="方正小标宋简体" w:hAnsiTheme="majorEastAsia" w:cstheme="majorEastAsia" w:hint="eastAsia"/>
          <w:b/>
          <w:bCs/>
          <w:sz w:val="36"/>
          <w:szCs w:val="36"/>
        </w:rPr>
      </w:pPr>
      <w:r w:rsidRPr="009C27E8">
        <w:rPr>
          <w:rFonts w:ascii="方正小标宋简体" w:eastAsia="方正小标宋简体" w:hAnsiTheme="majorEastAsia" w:cstheme="majorEastAsia" w:hint="eastAsia"/>
          <w:b/>
          <w:bCs/>
          <w:sz w:val="36"/>
          <w:szCs w:val="36"/>
        </w:rPr>
        <w:t>内乡县部门联合“双随机、一公开”监管工作联席会议办公室关于印发《内乡县县直部门2023年度</w:t>
      </w:r>
    </w:p>
    <w:p w:rsidR="005D425B" w:rsidRPr="009C27E8" w:rsidRDefault="009C27E8" w:rsidP="009C27E8">
      <w:pPr>
        <w:spacing w:line="600" w:lineRule="exact"/>
        <w:jc w:val="center"/>
        <w:rPr>
          <w:rFonts w:ascii="方正小标宋简体" w:eastAsia="方正小标宋简体" w:hAnsiTheme="majorEastAsia" w:cstheme="majorEastAsia" w:hint="eastAsia"/>
          <w:b/>
          <w:bCs/>
          <w:sz w:val="36"/>
          <w:szCs w:val="36"/>
        </w:rPr>
      </w:pPr>
      <w:r w:rsidRPr="009C27E8">
        <w:rPr>
          <w:rFonts w:ascii="方正小标宋简体" w:eastAsia="方正小标宋简体" w:hAnsiTheme="majorEastAsia" w:cstheme="majorEastAsia" w:hint="eastAsia"/>
          <w:b/>
          <w:bCs/>
          <w:sz w:val="36"/>
          <w:szCs w:val="36"/>
        </w:rPr>
        <w:t>“双随机、一公开”抽查工作计划》的通知</w:t>
      </w:r>
    </w:p>
    <w:p w:rsidR="005D425B" w:rsidRDefault="005D425B">
      <w:pPr>
        <w:rPr>
          <w:rFonts w:ascii="华文仿宋" w:eastAsia="华文仿宋" w:hAnsi="华文仿宋" w:cs="华文仿宋"/>
          <w:sz w:val="32"/>
          <w:szCs w:val="32"/>
        </w:rPr>
      </w:pPr>
    </w:p>
    <w:p w:rsidR="005D425B" w:rsidRPr="009C27E8" w:rsidRDefault="009C27E8" w:rsidP="009C27E8">
      <w:pPr>
        <w:spacing w:line="440" w:lineRule="exact"/>
        <w:rPr>
          <w:rFonts w:ascii="仿宋_GB2312" w:eastAsia="仿宋_GB2312" w:hAnsi="华文仿宋" w:cs="华文仿宋" w:hint="eastAsia"/>
          <w:sz w:val="32"/>
          <w:szCs w:val="32"/>
        </w:rPr>
      </w:pPr>
      <w:r w:rsidRPr="009C27E8">
        <w:rPr>
          <w:rFonts w:ascii="仿宋_GB2312" w:eastAsia="仿宋_GB2312" w:hAnsi="华文仿宋" w:cs="华文仿宋" w:hint="eastAsia"/>
          <w:sz w:val="32"/>
          <w:szCs w:val="32"/>
        </w:rPr>
        <w:t>县直有关部门：</w:t>
      </w:r>
    </w:p>
    <w:p w:rsidR="005D425B" w:rsidRPr="009C27E8" w:rsidRDefault="009C27E8" w:rsidP="009C27E8">
      <w:pPr>
        <w:spacing w:line="440" w:lineRule="exact"/>
        <w:ind w:firstLineChars="200" w:firstLine="640"/>
        <w:rPr>
          <w:rFonts w:ascii="仿宋_GB2312" w:eastAsia="仿宋_GB2312" w:hAnsi="华文仿宋" w:cs="华文仿宋" w:hint="eastAsia"/>
          <w:sz w:val="32"/>
          <w:szCs w:val="32"/>
        </w:rPr>
      </w:pPr>
      <w:r w:rsidRPr="009C27E8">
        <w:rPr>
          <w:rFonts w:ascii="仿宋_GB2312" w:eastAsia="仿宋_GB2312" w:hAnsi="华文仿宋" w:cs="华文仿宋" w:hint="eastAsia"/>
          <w:sz w:val="32"/>
          <w:szCs w:val="32"/>
        </w:rPr>
        <w:t>为全面推动“双随机、一公开”监管全覆盖，优化营商环境，根据《河南省人民政府关于在市场监管领域全面推行部门联合“双随机、一公开”监管的实施意见》（豫政〔2019〕22号）文件精神，依据《内乡县县直部门“双随机、一公开”监管抽查事项清单》（内双随机办[2023]1号）规定，县部门联合“双随机、一公开”监管工作联席会议办公室牵头会同相关部门研究制定了《内乡县县直部门2023年度“双随机、一公开”抽查工作计划》（见附件），现印发给你们，请认真贯彻执行。</w:t>
      </w:r>
    </w:p>
    <w:p w:rsidR="005D425B" w:rsidRPr="009C27E8" w:rsidRDefault="005D425B" w:rsidP="009C27E8">
      <w:pPr>
        <w:spacing w:line="440" w:lineRule="exact"/>
        <w:rPr>
          <w:rFonts w:ascii="仿宋_GB2312" w:eastAsia="仿宋_GB2312" w:hAnsi="华文仿宋" w:cs="华文仿宋" w:hint="eastAsia"/>
          <w:sz w:val="32"/>
          <w:szCs w:val="32"/>
        </w:rPr>
      </w:pPr>
    </w:p>
    <w:p w:rsidR="005D425B" w:rsidRPr="009C27E8" w:rsidRDefault="009C27E8" w:rsidP="009C27E8">
      <w:pPr>
        <w:spacing w:line="440" w:lineRule="exact"/>
        <w:rPr>
          <w:rFonts w:ascii="仿宋_GB2312" w:eastAsia="仿宋_GB2312" w:hAnsi="华文仿宋" w:cs="华文仿宋" w:hint="eastAsia"/>
          <w:sz w:val="32"/>
          <w:szCs w:val="32"/>
        </w:rPr>
      </w:pPr>
      <w:r w:rsidRPr="009C27E8">
        <w:rPr>
          <w:rFonts w:ascii="仿宋_GB2312" w:eastAsia="仿宋_GB2312" w:hAnsi="华文仿宋" w:cs="华文仿宋" w:hint="eastAsia"/>
          <w:sz w:val="32"/>
          <w:szCs w:val="32"/>
        </w:rPr>
        <w:t>附件：《内乡县县直部门2023年度“双随机、一公开”抽查工作计划》</w:t>
      </w:r>
    </w:p>
    <w:p w:rsidR="005D425B" w:rsidRPr="009C27E8" w:rsidRDefault="009C27E8" w:rsidP="009C27E8">
      <w:pPr>
        <w:spacing w:line="440" w:lineRule="exact"/>
        <w:ind w:firstLineChars="700" w:firstLine="2240"/>
        <w:jc w:val="right"/>
        <w:rPr>
          <w:rFonts w:ascii="仿宋_GB2312" w:eastAsia="仿宋_GB2312" w:hAnsi="华文仿宋" w:cs="华文仿宋" w:hint="eastAsia"/>
          <w:sz w:val="32"/>
          <w:szCs w:val="32"/>
        </w:rPr>
      </w:pPr>
      <w:r w:rsidRPr="009C27E8">
        <w:rPr>
          <w:rFonts w:ascii="仿宋_GB2312" w:eastAsia="仿宋_GB2312" w:hAnsi="华文仿宋" w:cs="华文仿宋" w:hint="eastAsia"/>
          <w:sz w:val="32"/>
          <w:szCs w:val="32"/>
        </w:rPr>
        <w:t>内乡县部门联合“双随机、一公开”</w:t>
      </w:r>
    </w:p>
    <w:p w:rsidR="005D425B" w:rsidRPr="009C27E8" w:rsidRDefault="009C27E8" w:rsidP="009C27E8">
      <w:pPr>
        <w:spacing w:line="440" w:lineRule="exact"/>
        <w:ind w:firstLineChars="1200" w:firstLine="3840"/>
        <w:rPr>
          <w:rFonts w:ascii="仿宋_GB2312" w:eastAsia="仿宋_GB2312" w:hAnsi="华文仿宋" w:cs="华文仿宋" w:hint="eastAsia"/>
          <w:sz w:val="32"/>
          <w:szCs w:val="32"/>
        </w:rPr>
      </w:pPr>
      <w:r w:rsidRPr="009C27E8">
        <w:rPr>
          <w:rFonts w:ascii="仿宋_GB2312" w:eastAsia="仿宋_GB2312" w:hAnsi="华文仿宋" w:cs="华文仿宋" w:hint="eastAsia"/>
          <w:sz w:val="32"/>
          <w:szCs w:val="32"/>
        </w:rPr>
        <w:t>监管工作联席会议办公室</w:t>
      </w:r>
    </w:p>
    <w:p w:rsidR="005D425B" w:rsidRPr="009C27E8" w:rsidRDefault="009C27E8" w:rsidP="009C27E8">
      <w:pPr>
        <w:spacing w:line="440" w:lineRule="exact"/>
        <w:ind w:firstLineChars="1400" w:firstLine="4480"/>
        <w:rPr>
          <w:rFonts w:ascii="仿宋_GB2312" w:eastAsia="仿宋_GB2312" w:hAnsi="华文仿宋" w:cs="华文仿宋" w:hint="eastAsia"/>
          <w:sz w:val="32"/>
          <w:szCs w:val="32"/>
        </w:rPr>
      </w:pPr>
      <w:r w:rsidRPr="009C27E8">
        <w:rPr>
          <w:rFonts w:ascii="仿宋_GB2312" w:eastAsia="仿宋_GB2312" w:hAnsi="华文仿宋" w:cs="华文仿宋" w:hint="eastAsia"/>
          <w:sz w:val="32"/>
          <w:szCs w:val="32"/>
        </w:rPr>
        <w:t>2023年1月3日</w:t>
      </w:r>
    </w:p>
    <w:p w:rsidR="005D425B" w:rsidRPr="009C27E8" w:rsidRDefault="005D425B">
      <w:pPr>
        <w:rPr>
          <w:rFonts w:ascii="仿宋_GB2312" w:eastAsia="仿宋_GB2312" w:hint="eastAsia"/>
        </w:rPr>
      </w:pPr>
    </w:p>
    <w:p w:rsidR="005D425B" w:rsidRDefault="005D425B">
      <w:pPr>
        <w:pStyle w:val="a0"/>
        <w:sectPr w:rsidR="005D425B">
          <w:pgSz w:w="11906" w:h="16838"/>
          <w:pgMar w:top="1440" w:right="1800" w:bottom="1440" w:left="1800" w:header="851" w:footer="992" w:gutter="0"/>
          <w:cols w:space="425"/>
          <w:docGrid w:type="lines" w:linePitch="312"/>
        </w:sectPr>
      </w:pPr>
    </w:p>
    <w:p w:rsidR="005D425B" w:rsidRPr="009C27E8" w:rsidRDefault="009C27E8" w:rsidP="009C27E8">
      <w:pPr>
        <w:ind w:firstLineChars="200" w:firstLine="883"/>
        <w:rPr>
          <w:rFonts w:ascii="方正小标宋简体" w:eastAsia="方正小标宋简体" w:hAnsi="华文仿宋" w:cs="华文仿宋" w:hint="eastAsia"/>
          <w:b/>
          <w:bCs/>
          <w:sz w:val="44"/>
          <w:szCs w:val="44"/>
        </w:rPr>
      </w:pPr>
      <w:r w:rsidRPr="009C27E8">
        <w:rPr>
          <w:rFonts w:ascii="方正小标宋简体" w:eastAsia="方正小标宋简体" w:hAnsi="华文仿宋" w:cs="华文仿宋" w:hint="eastAsia"/>
          <w:b/>
          <w:bCs/>
          <w:sz w:val="44"/>
          <w:szCs w:val="44"/>
        </w:rPr>
        <w:lastRenderedPageBreak/>
        <w:t>内乡县县直部门2023年度“双随机、一公开”抽查工作计划</w:t>
      </w:r>
    </w:p>
    <w:tbl>
      <w:tblPr>
        <w:tblStyle w:val="a5"/>
        <w:tblW w:w="1345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37"/>
        <w:gridCol w:w="1134"/>
        <w:gridCol w:w="2757"/>
        <w:gridCol w:w="709"/>
        <w:gridCol w:w="1145"/>
        <w:gridCol w:w="1087"/>
        <w:gridCol w:w="1568"/>
        <w:gridCol w:w="750"/>
        <w:gridCol w:w="1305"/>
        <w:gridCol w:w="1374"/>
        <w:gridCol w:w="892"/>
      </w:tblGrid>
      <w:tr w:rsidR="005D425B" w:rsidRPr="009C27E8">
        <w:trPr>
          <w:trHeight w:val="498"/>
          <w:jc w:val="center"/>
        </w:trPr>
        <w:tc>
          <w:tcPr>
            <w:tcW w:w="737" w:type="dxa"/>
            <w:vMerge w:val="restart"/>
            <w:vAlign w:val="center"/>
          </w:tcPr>
          <w:p w:rsidR="005D425B" w:rsidRPr="009C27E8" w:rsidRDefault="005D425B">
            <w:pPr>
              <w:pStyle w:val="a6"/>
              <w:jc w:val="center"/>
              <w:rPr>
                <w:rFonts w:asciiTheme="minorEastAsia" w:eastAsiaTheme="minorEastAsia" w:hAnsiTheme="minorEastAsia" w:cs="华文仿宋"/>
                <w:szCs w:val="21"/>
              </w:rPr>
            </w:pPr>
          </w:p>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序号</w:t>
            </w:r>
          </w:p>
        </w:tc>
        <w:tc>
          <w:tcPr>
            <w:tcW w:w="3891" w:type="dxa"/>
            <w:gridSpan w:val="2"/>
            <w:tcBorders>
              <w:bottom w:val="single" w:sz="4" w:space="0" w:color="auto"/>
              <w:right w:val="single" w:sz="4" w:space="0" w:color="auto"/>
            </w:tcBorders>
            <w:vAlign w:val="center"/>
          </w:tcPr>
          <w:p w:rsidR="005D425B" w:rsidRPr="009C27E8" w:rsidRDefault="009C27E8">
            <w:pPr>
              <w:pStyle w:val="a6"/>
              <w:ind w:firstLineChars="650" w:firstLine="1365"/>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抽查事项</w:t>
            </w:r>
          </w:p>
        </w:tc>
        <w:tc>
          <w:tcPr>
            <w:tcW w:w="709" w:type="dxa"/>
            <w:vMerge w:val="restart"/>
            <w:tcBorders>
              <w:left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事项类别</w:t>
            </w:r>
          </w:p>
        </w:tc>
        <w:tc>
          <w:tcPr>
            <w:tcW w:w="1145" w:type="dxa"/>
            <w:vMerge w:val="restart"/>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抽查任务名称</w:t>
            </w:r>
          </w:p>
        </w:tc>
        <w:tc>
          <w:tcPr>
            <w:tcW w:w="1087" w:type="dxa"/>
            <w:vMerge w:val="restart"/>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抽查方式</w:t>
            </w:r>
          </w:p>
        </w:tc>
        <w:tc>
          <w:tcPr>
            <w:tcW w:w="1568" w:type="dxa"/>
            <w:vMerge w:val="restart"/>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检查对象</w:t>
            </w:r>
          </w:p>
        </w:tc>
        <w:tc>
          <w:tcPr>
            <w:tcW w:w="750" w:type="dxa"/>
            <w:vMerge w:val="restart"/>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检查方式</w:t>
            </w:r>
          </w:p>
        </w:tc>
        <w:tc>
          <w:tcPr>
            <w:tcW w:w="1305" w:type="dxa"/>
            <w:vMerge w:val="restart"/>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抽查</w:t>
            </w:r>
          </w:p>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数量</w:t>
            </w:r>
          </w:p>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（比例）</w:t>
            </w:r>
          </w:p>
        </w:tc>
        <w:tc>
          <w:tcPr>
            <w:tcW w:w="1374" w:type="dxa"/>
            <w:vMerge w:val="restart"/>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抽查</w:t>
            </w:r>
          </w:p>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时间</w:t>
            </w:r>
          </w:p>
        </w:tc>
        <w:tc>
          <w:tcPr>
            <w:tcW w:w="892" w:type="dxa"/>
            <w:vMerge w:val="restart"/>
            <w:vAlign w:val="center"/>
          </w:tcPr>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责任</w:t>
            </w:r>
          </w:p>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股室</w:t>
            </w:r>
          </w:p>
        </w:tc>
      </w:tr>
      <w:tr w:rsidR="005D425B" w:rsidRPr="009C27E8">
        <w:trPr>
          <w:trHeight w:val="893"/>
          <w:jc w:val="center"/>
        </w:trPr>
        <w:tc>
          <w:tcPr>
            <w:tcW w:w="737" w:type="dxa"/>
            <w:vMerge/>
            <w:tcBorders>
              <w:bottom w:val="single" w:sz="4" w:space="0" w:color="auto"/>
            </w:tcBorders>
            <w:vAlign w:val="center"/>
          </w:tcPr>
          <w:p w:rsidR="005D425B" w:rsidRPr="009C27E8" w:rsidRDefault="005D425B">
            <w:pPr>
              <w:pStyle w:val="a6"/>
              <w:jc w:val="center"/>
              <w:rPr>
                <w:rFonts w:asciiTheme="minorEastAsia" w:eastAsiaTheme="minorEastAsia" w:hAnsiTheme="minorEastAsia" w:cs="华文仿宋"/>
                <w:szCs w:val="21"/>
              </w:rPr>
            </w:pPr>
          </w:p>
        </w:tc>
        <w:tc>
          <w:tcPr>
            <w:tcW w:w="1134" w:type="dxa"/>
            <w:tcBorders>
              <w:top w:val="single" w:sz="4" w:space="0" w:color="auto"/>
              <w:bottom w:val="single" w:sz="4" w:space="0" w:color="auto"/>
              <w:right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抽查类别</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抽查事项</w:t>
            </w:r>
          </w:p>
        </w:tc>
        <w:tc>
          <w:tcPr>
            <w:tcW w:w="709" w:type="dxa"/>
            <w:vMerge/>
            <w:tcBorders>
              <w:left w:val="single" w:sz="4" w:space="0" w:color="auto"/>
              <w:bottom w:val="single" w:sz="4" w:space="0" w:color="auto"/>
            </w:tcBorders>
            <w:vAlign w:val="center"/>
          </w:tcPr>
          <w:p w:rsidR="005D425B" w:rsidRPr="009C27E8" w:rsidRDefault="005D425B">
            <w:pPr>
              <w:pStyle w:val="a6"/>
              <w:jc w:val="center"/>
              <w:rPr>
                <w:rFonts w:asciiTheme="minorEastAsia" w:eastAsiaTheme="minorEastAsia" w:hAnsiTheme="minorEastAsia" w:cs="华文仿宋"/>
                <w:szCs w:val="21"/>
              </w:rPr>
            </w:pPr>
          </w:p>
        </w:tc>
        <w:tc>
          <w:tcPr>
            <w:tcW w:w="1145" w:type="dxa"/>
            <w:vMerge/>
            <w:tcBorders>
              <w:bottom w:val="single" w:sz="4" w:space="0" w:color="auto"/>
            </w:tcBorders>
            <w:vAlign w:val="center"/>
          </w:tcPr>
          <w:p w:rsidR="005D425B" w:rsidRPr="009C27E8" w:rsidRDefault="005D425B">
            <w:pPr>
              <w:pStyle w:val="a6"/>
              <w:jc w:val="center"/>
              <w:rPr>
                <w:rFonts w:asciiTheme="minorEastAsia" w:eastAsiaTheme="minorEastAsia" w:hAnsiTheme="minorEastAsia" w:cs="华文仿宋"/>
                <w:szCs w:val="21"/>
              </w:rPr>
            </w:pPr>
          </w:p>
        </w:tc>
        <w:tc>
          <w:tcPr>
            <w:tcW w:w="1087" w:type="dxa"/>
            <w:vMerge/>
            <w:tcBorders>
              <w:bottom w:val="single" w:sz="4" w:space="0" w:color="auto"/>
            </w:tcBorders>
            <w:vAlign w:val="center"/>
          </w:tcPr>
          <w:p w:rsidR="005D425B" w:rsidRPr="009C27E8" w:rsidRDefault="005D425B">
            <w:pPr>
              <w:pStyle w:val="a6"/>
              <w:jc w:val="center"/>
              <w:rPr>
                <w:rFonts w:asciiTheme="minorEastAsia" w:eastAsiaTheme="minorEastAsia" w:hAnsiTheme="minorEastAsia" w:cs="华文仿宋"/>
                <w:szCs w:val="21"/>
              </w:rPr>
            </w:pPr>
          </w:p>
        </w:tc>
        <w:tc>
          <w:tcPr>
            <w:tcW w:w="1568" w:type="dxa"/>
            <w:vMerge/>
            <w:tcBorders>
              <w:bottom w:val="single" w:sz="4" w:space="0" w:color="auto"/>
            </w:tcBorders>
            <w:vAlign w:val="center"/>
          </w:tcPr>
          <w:p w:rsidR="005D425B" w:rsidRPr="009C27E8" w:rsidRDefault="005D425B">
            <w:pPr>
              <w:pStyle w:val="a6"/>
              <w:jc w:val="center"/>
              <w:rPr>
                <w:rFonts w:asciiTheme="minorEastAsia" w:eastAsiaTheme="minorEastAsia" w:hAnsiTheme="minorEastAsia" w:cs="华文仿宋"/>
                <w:szCs w:val="21"/>
              </w:rPr>
            </w:pPr>
          </w:p>
        </w:tc>
        <w:tc>
          <w:tcPr>
            <w:tcW w:w="750" w:type="dxa"/>
            <w:vMerge/>
            <w:tcBorders>
              <w:bottom w:val="single" w:sz="4" w:space="0" w:color="auto"/>
            </w:tcBorders>
            <w:vAlign w:val="center"/>
          </w:tcPr>
          <w:p w:rsidR="005D425B" w:rsidRPr="009C27E8" w:rsidRDefault="005D425B">
            <w:pPr>
              <w:pStyle w:val="a6"/>
              <w:jc w:val="center"/>
              <w:rPr>
                <w:rFonts w:asciiTheme="minorEastAsia" w:eastAsiaTheme="minorEastAsia" w:hAnsiTheme="minorEastAsia" w:cs="华文仿宋"/>
                <w:szCs w:val="21"/>
              </w:rPr>
            </w:pPr>
          </w:p>
        </w:tc>
        <w:tc>
          <w:tcPr>
            <w:tcW w:w="1305" w:type="dxa"/>
            <w:vMerge/>
            <w:tcBorders>
              <w:bottom w:val="single" w:sz="4" w:space="0" w:color="auto"/>
            </w:tcBorders>
            <w:vAlign w:val="center"/>
          </w:tcPr>
          <w:p w:rsidR="005D425B" w:rsidRPr="009C27E8" w:rsidRDefault="005D425B">
            <w:pPr>
              <w:pStyle w:val="a6"/>
              <w:jc w:val="center"/>
              <w:rPr>
                <w:rFonts w:asciiTheme="minorEastAsia" w:eastAsiaTheme="minorEastAsia" w:hAnsiTheme="minorEastAsia" w:cs="华文仿宋"/>
                <w:szCs w:val="21"/>
              </w:rPr>
            </w:pPr>
          </w:p>
        </w:tc>
        <w:tc>
          <w:tcPr>
            <w:tcW w:w="1374" w:type="dxa"/>
            <w:vMerge/>
            <w:tcBorders>
              <w:bottom w:val="single" w:sz="4" w:space="0" w:color="auto"/>
            </w:tcBorders>
            <w:vAlign w:val="center"/>
          </w:tcPr>
          <w:p w:rsidR="005D425B" w:rsidRPr="009C27E8" w:rsidRDefault="005D425B">
            <w:pPr>
              <w:pStyle w:val="a6"/>
              <w:jc w:val="center"/>
              <w:rPr>
                <w:rFonts w:asciiTheme="minorEastAsia" w:eastAsiaTheme="minorEastAsia" w:hAnsiTheme="minorEastAsia" w:cs="华文仿宋"/>
                <w:szCs w:val="21"/>
              </w:rPr>
            </w:pPr>
          </w:p>
        </w:tc>
        <w:tc>
          <w:tcPr>
            <w:tcW w:w="892" w:type="dxa"/>
            <w:vMerge/>
            <w:tcBorders>
              <w:bottom w:val="single" w:sz="4" w:space="0" w:color="auto"/>
            </w:tcBorders>
            <w:vAlign w:val="center"/>
          </w:tcPr>
          <w:p w:rsidR="005D425B" w:rsidRPr="009C27E8" w:rsidRDefault="005D425B">
            <w:pPr>
              <w:pStyle w:val="a6"/>
              <w:rPr>
                <w:rFonts w:asciiTheme="minorEastAsia" w:eastAsiaTheme="minorEastAsia" w:hAnsiTheme="minorEastAsia" w:cs="华文仿宋"/>
                <w:szCs w:val="21"/>
              </w:rPr>
            </w:pPr>
          </w:p>
        </w:tc>
      </w:tr>
      <w:tr w:rsidR="005D425B" w:rsidRPr="009C27E8">
        <w:trPr>
          <w:trHeight w:val="662"/>
          <w:jc w:val="center"/>
        </w:trPr>
        <w:tc>
          <w:tcPr>
            <w:tcW w:w="13458" w:type="dxa"/>
            <w:gridSpan w:val="11"/>
            <w:tcBorders>
              <w:top w:val="single" w:sz="4" w:space="0" w:color="auto"/>
              <w:bottom w:val="single" w:sz="4" w:space="0" w:color="auto"/>
            </w:tcBorders>
            <w:vAlign w:val="center"/>
          </w:tcPr>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一、市场监督管理局（</w:t>
            </w:r>
            <w:r w:rsidRPr="009C27E8">
              <w:rPr>
                <w:rFonts w:asciiTheme="minorEastAsia" w:eastAsiaTheme="minorEastAsia" w:hAnsiTheme="minorEastAsia" w:cs="仿宋_GB2312" w:hint="eastAsia"/>
                <w:color w:val="000000"/>
                <w:kern w:val="0"/>
                <w:sz w:val="22"/>
                <w:lang/>
              </w:rPr>
              <w:t>25类85项</w:t>
            </w:r>
            <w:r w:rsidRPr="009C27E8">
              <w:rPr>
                <w:rFonts w:asciiTheme="minorEastAsia" w:eastAsiaTheme="minorEastAsia" w:hAnsiTheme="minorEastAsia" w:cs="华文仿宋" w:hint="eastAsia"/>
                <w:szCs w:val="21"/>
              </w:rPr>
              <w:t>）</w:t>
            </w:r>
          </w:p>
        </w:tc>
      </w:tr>
      <w:tr w:rsidR="005D425B" w:rsidRPr="009C27E8">
        <w:trPr>
          <w:trHeight w:val="538"/>
          <w:jc w:val="center"/>
        </w:trPr>
        <w:tc>
          <w:tcPr>
            <w:tcW w:w="737" w:type="dxa"/>
            <w:tcBorders>
              <w:top w:val="single" w:sz="4" w:space="0" w:color="auto"/>
              <w:bottom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w:t>
            </w:r>
          </w:p>
        </w:tc>
        <w:tc>
          <w:tcPr>
            <w:tcW w:w="1134" w:type="dxa"/>
            <w:tcBorders>
              <w:top w:val="single" w:sz="4" w:space="0" w:color="auto"/>
              <w:bottom w:val="single" w:sz="4" w:space="0" w:color="auto"/>
              <w:right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登记事项</w:t>
            </w:r>
          </w:p>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5D425B">
            <w:pPr>
              <w:pStyle w:val="a6"/>
              <w:jc w:val="center"/>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shd w:val="clear" w:color="auto" w:fill="FFFFFF"/>
              </w:rPr>
            </w:pPr>
            <w:r w:rsidRPr="009C27E8">
              <w:rPr>
                <w:rFonts w:asciiTheme="minorEastAsia" w:eastAsiaTheme="minorEastAsia" w:hAnsiTheme="minorEastAsia" w:cs="华文仿宋" w:hint="eastAsia"/>
                <w:szCs w:val="21"/>
              </w:rPr>
              <w:t>1、</w:t>
            </w:r>
            <w:r w:rsidRPr="009C27E8">
              <w:rPr>
                <w:rFonts w:asciiTheme="minorEastAsia" w:eastAsiaTheme="minorEastAsia" w:hAnsiTheme="minorEastAsia" w:cs="华文仿宋" w:hint="eastAsia"/>
                <w:szCs w:val="21"/>
                <w:shd w:val="clear" w:color="auto" w:fill="FFFFFF"/>
              </w:rPr>
              <w:t>营业执照（登记证）规范使用情况的检查。</w:t>
            </w:r>
          </w:p>
          <w:p w:rsidR="005D425B" w:rsidRPr="009C27E8" w:rsidRDefault="009C27E8">
            <w:pPr>
              <w:pStyle w:val="a6"/>
              <w:spacing w:line="240" w:lineRule="exact"/>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shd w:val="clear" w:color="auto" w:fill="FFFFFF"/>
              </w:rPr>
              <w:t>2、</w:t>
            </w:r>
            <w:r w:rsidRPr="009C27E8">
              <w:rPr>
                <w:rFonts w:asciiTheme="minorEastAsia" w:eastAsiaTheme="minorEastAsia" w:hAnsiTheme="minorEastAsia" w:cs="华文仿宋" w:hint="eastAsia"/>
                <w:szCs w:val="21"/>
              </w:rPr>
              <w:t>名称规范使用情况的检查。</w:t>
            </w:r>
          </w:p>
          <w:p w:rsidR="005D425B" w:rsidRPr="009C27E8" w:rsidRDefault="009C27E8">
            <w:pPr>
              <w:pStyle w:val="a6"/>
              <w:spacing w:line="240" w:lineRule="exact"/>
              <w:jc w:val="center"/>
              <w:rPr>
                <w:rFonts w:asciiTheme="minorEastAsia" w:eastAsiaTheme="minorEastAsia" w:hAnsiTheme="minorEastAsia" w:cs="华文仿宋"/>
                <w:szCs w:val="21"/>
                <w:shd w:val="clear" w:color="auto" w:fill="FFFFFF"/>
              </w:rPr>
            </w:pPr>
            <w:r w:rsidRPr="009C27E8">
              <w:rPr>
                <w:rFonts w:asciiTheme="minorEastAsia" w:eastAsiaTheme="minorEastAsia" w:hAnsiTheme="minorEastAsia" w:cs="华文仿宋" w:hint="eastAsia"/>
                <w:szCs w:val="21"/>
              </w:rPr>
              <w:t>3、</w:t>
            </w:r>
            <w:r w:rsidRPr="009C27E8">
              <w:rPr>
                <w:rFonts w:asciiTheme="minorEastAsia" w:eastAsiaTheme="minorEastAsia" w:hAnsiTheme="minorEastAsia" w:cs="华文仿宋" w:hint="eastAsia"/>
                <w:szCs w:val="21"/>
                <w:shd w:val="clear" w:color="auto" w:fill="FFFFFF"/>
              </w:rPr>
              <w:t>经营（驻在）期限的检查。</w:t>
            </w:r>
          </w:p>
          <w:p w:rsidR="005D425B" w:rsidRPr="009C27E8" w:rsidRDefault="009C27E8">
            <w:pPr>
              <w:pStyle w:val="a6"/>
              <w:spacing w:line="240" w:lineRule="exact"/>
              <w:jc w:val="center"/>
              <w:rPr>
                <w:rFonts w:asciiTheme="minorEastAsia" w:eastAsiaTheme="minorEastAsia" w:hAnsiTheme="minorEastAsia" w:cs="华文仿宋"/>
                <w:szCs w:val="21"/>
                <w:shd w:val="clear" w:color="auto" w:fill="FFFFFF"/>
              </w:rPr>
            </w:pPr>
            <w:r w:rsidRPr="009C27E8">
              <w:rPr>
                <w:rFonts w:asciiTheme="minorEastAsia" w:eastAsiaTheme="minorEastAsia" w:hAnsiTheme="minorEastAsia" w:cs="华文仿宋" w:hint="eastAsia"/>
                <w:szCs w:val="21"/>
                <w:shd w:val="clear" w:color="auto" w:fill="FFFFFF"/>
              </w:rPr>
              <w:t>4、经营（业务）范围中无需审批的经营（业务）项目的检查。</w:t>
            </w:r>
          </w:p>
          <w:p w:rsidR="005D425B" w:rsidRPr="009C27E8" w:rsidRDefault="009C27E8">
            <w:pPr>
              <w:pStyle w:val="a6"/>
              <w:spacing w:line="240" w:lineRule="exact"/>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shd w:val="clear" w:color="auto" w:fill="FFFFFF"/>
              </w:rPr>
              <w:t>5、</w:t>
            </w:r>
            <w:r w:rsidRPr="009C27E8">
              <w:rPr>
                <w:rFonts w:asciiTheme="minorEastAsia" w:eastAsiaTheme="minorEastAsia" w:hAnsiTheme="minorEastAsia" w:cs="华文仿宋" w:hint="eastAsia"/>
                <w:szCs w:val="21"/>
              </w:rPr>
              <w:t>住所（经营场所）或驻在场所的检查。</w:t>
            </w:r>
          </w:p>
          <w:p w:rsidR="005D425B" w:rsidRPr="009C27E8" w:rsidRDefault="009C27E8">
            <w:pPr>
              <w:pStyle w:val="a6"/>
              <w:spacing w:line="240" w:lineRule="exact"/>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6、注册资本实缴情况的检查。</w:t>
            </w:r>
          </w:p>
          <w:p w:rsidR="005D425B" w:rsidRPr="009C27E8" w:rsidRDefault="009C27E8">
            <w:pPr>
              <w:pStyle w:val="a6"/>
              <w:spacing w:line="240" w:lineRule="exact"/>
              <w:jc w:val="center"/>
              <w:rPr>
                <w:rFonts w:asciiTheme="minorEastAsia" w:eastAsiaTheme="minorEastAsia" w:hAnsiTheme="minorEastAsia" w:cs="华文仿宋"/>
                <w:szCs w:val="21"/>
                <w:shd w:val="clear" w:color="auto" w:fill="FFFFFF"/>
              </w:rPr>
            </w:pPr>
            <w:r w:rsidRPr="009C27E8">
              <w:rPr>
                <w:rFonts w:asciiTheme="minorEastAsia" w:eastAsiaTheme="minorEastAsia" w:hAnsiTheme="minorEastAsia" w:cs="华文仿宋" w:hint="eastAsia"/>
                <w:szCs w:val="21"/>
              </w:rPr>
              <w:t>7、</w:t>
            </w:r>
            <w:r w:rsidRPr="009C27E8">
              <w:rPr>
                <w:rFonts w:asciiTheme="minorEastAsia" w:eastAsiaTheme="minorEastAsia" w:hAnsiTheme="minorEastAsia" w:cs="华文仿宋" w:hint="eastAsia"/>
                <w:szCs w:val="21"/>
                <w:shd w:val="clear" w:color="auto" w:fill="FFFFFF"/>
              </w:rPr>
              <w:t>法定代表人（负责人）任职情况的检查。</w:t>
            </w:r>
          </w:p>
          <w:p w:rsidR="005D425B" w:rsidRPr="009C27E8" w:rsidRDefault="009C27E8">
            <w:pPr>
              <w:pStyle w:val="a6"/>
              <w:spacing w:line="240" w:lineRule="exact"/>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shd w:val="clear" w:color="auto" w:fill="FFFFFF"/>
              </w:rPr>
              <w:t>8、法定代表人、自然人股东身份真实性的检查。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kern w:val="0"/>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2023年登记事项</w:t>
            </w:r>
          </w:p>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tc>
        <w:tc>
          <w:tcPr>
            <w:tcW w:w="1087" w:type="dxa"/>
            <w:tcBorders>
              <w:top w:val="single" w:sz="4" w:space="0" w:color="auto"/>
              <w:bottom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不定向</w:t>
            </w:r>
          </w:p>
        </w:tc>
        <w:tc>
          <w:tcPr>
            <w:tcW w:w="1568" w:type="dxa"/>
            <w:tcBorders>
              <w:top w:val="single" w:sz="4" w:space="0" w:color="auto"/>
              <w:bottom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企业、个体工商户、农民专业合作社、外国企业常驻代表机构。《国务院关于印发注册资本登记制度改革方案的通知》明确的暂不实行注册资本认缴登记制的行业企业。</w:t>
            </w:r>
          </w:p>
        </w:tc>
        <w:tc>
          <w:tcPr>
            <w:tcW w:w="750" w:type="dxa"/>
            <w:tcBorders>
              <w:top w:val="single" w:sz="4" w:space="0" w:color="auto"/>
              <w:bottom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tc>
        <w:tc>
          <w:tcPr>
            <w:tcW w:w="1305" w:type="dxa"/>
            <w:tcBorders>
              <w:top w:val="single" w:sz="4" w:space="0" w:color="auto"/>
              <w:bottom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jc w:val="center"/>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随省、市局抽查计划实施</w:t>
            </w:r>
          </w:p>
        </w:tc>
        <w:tc>
          <w:tcPr>
            <w:tcW w:w="892" w:type="dxa"/>
            <w:tcBorders>
              <w:top w:val="single" w:sz="4" w:space="0" w:color="auto"/>
              <w:bottom w:val="single" w:sz="4" w:space="0" w:color="auto"/>
            </w:tcBorders>
            <w:vAlign w:val="center"/>
          </w:tcPr>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企</w:t>
            </w:r>
          </w:p>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业</w:t>
            </w:r>
          </w:p>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信</w:t>
            </w:r>
          </w:p>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用</w:t>
            </w:r>
          </w:p>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w:t>
            </w:r>
          </w:p>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管</w:t>
            </w:r>
          </w:p>
          <w:p w:rsidR="005D425B" w:rsidRPr="009C27E8" w:rsidRDefault="009C27E8">
            <w:pPr>
              <w:pStyle w:val="a6"/>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930"/>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公示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信息</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年度报告公示信息检查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2023年年度报告公示信息检查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不定向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企业、个体工商户、农民专业合作社</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检查、书面</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检查、网络</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检查、专业</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机构</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核查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随省、市局抽查计划实施</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业</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信</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用</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管</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2108"/>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即时公示信息的检查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2023年即时公示信息的检查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不定向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企业</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检查、书面</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检查、网络</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检查、专业</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机构</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核查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随省、市局抽查计划实施</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业</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信</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用</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管</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304"/>
          <w:jc w:val="center"/>
        </w:trPr>
        <w:tc>
          <w:tcPr>
            <w:tcW w:w="737" w:type="dxa"/>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3</w:t>
            </w:r>
          </w:p>
        </w:tc>
        <w:tc>
          <w:tcPr>
            <w:tcW w:w="1134" w:type="dxa"/>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化妆品经营单位检查</w:t>
            </w:r>
          </w:p>
        </w:tc>
        <w:tc>
          <w:tcPr>
            <w:tcW w:w="2757" w:type="dxa"/>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国产非特殊用途化妆品备案检查；2.化妆品经营化妆品检查：是否建立索证索票和台账管理制度；是否索取供货商资质及相关产品质量安全的有效证明文件；3.美容美发机构使用化妆品：检查产品合法性、查标签标识；查制度落实。</w:t>
            </w:r>
          </w:p>
        </w:tc>
        <w:tc>
          <w:tcPr>
            <w:tcW w:w="709" w:type="dxa"/>
            <w:tcBorders>
              <w:top w:val="single" w:sz="4" w:space="0" w:color="auto"/>
              <w:lef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2023年化妆品经营单位检查</w:t>
            </w:r>
          </w:p>
        </w:tc>
        <w:tc>
          <w:tcPr>
            <w:tcW w:w="1087" w:type="dxa"/>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全县化妆品经营市场主体</w:t>
            </w:r>
          </w:p>
        </w:tc>
        <w:tc>
          <w:tcPr>
            <w:tcW w:w="750" w:type="dxa"/>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tc>
        <w:tc>
          <w:tcPr>
            <w:tcW w:w="1305" w:type="dxa"/>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药</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化</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554"/>
          <w:jc w:val="center"/>
        </w:trPr>
        <w:tc>
          <w:tcPr>
            <w:tcW w:w="737" w:type="dxa"/>
            <w:vMerge w:val="restart"/>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4</w:t>
            </w:r>
          </w:p>
        </w:tc>
        <w:tc>
          <w:tcPr>
            <w:tcW w:w="1134" w:type="dxa"/>
            <w:vMerge w:val="restart"/>
            <w:tcBorders>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价格行为检查</w:t>
            </w:r>
          </w:p>
        </w:tc>
        <w:tc>
          <w:tcPr>
            <w:tcW w:w="2757" w:type="dxa"/>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执行政府定价、政府指导价情况，明码标价情况及其他价格行为的检查。</w:t>
            </w: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价格行</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为检查</w:t>
            </w:r>
          </w:p>
        </w:tc>
        <w:tc>
          <w:tcPr>
            <w:tcW w:w="1087" w:type="dxa"/>
            <w:tcBorders>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《价格法》规定的经营者</w:t>
            </w:r>
          </w:p>
        </w:tc>
        <w:tc>
          <w:tcPr>
            <w:tcW w:w="750" w:type="dxa"/>
            <w:tcBorders>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检查等</w:t>
            </w:r>
          </w:p>
        </w:tc>
        <w:tc>
          <w:tcPr>
            <w:tcW w:w="1305" w:type="dxa"/>
            <w:tcBorders>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价</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格</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督</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416"/>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对执行行政事业性收费的抽查</w:t>
            </w:r>
          </w:p>
        </w:tc>
        <w:tc>
          <w:tcPr>
            <w:tcW w:w="709" w:type="dxa"/>
            <w:tcBorders>
              <w:top w:val="single" w:sz="4" w:space="0" w:color="auto"/>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价格行</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为检查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《价格法》规定的经营者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检查等</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950"/>
          <w:jc w:val="center"/>
        </w:trPr>
        <w:tc>
          <w:tcPr>
            <w:tcW w:w="737"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5</w:t>
            </w:r>
          </w:p>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广告行为检查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对广告发布者的检查</w:t>
            </w:r>
          </w:p>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2023年对广告经营者检查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广告经营者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商</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广</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419"/>
          <w:jc w:val="center"/>
        </w:trPr>
        <w:tc>
          <w:tcPr>
            <w:tcW w:w="737" w:type="dxa"/>
            <w:vMerge/>
            <w:tcBorders>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left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药品、医疗器械、保健食品、特殊医学用途配方食品广告主发布相关广告的审查批准情况的检查</w:t>
            </w:r>
          </w:p>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2023年对广告经营者检查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广告经营者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416"/>
          <w:jc w:val="center"/>
        </w:trPr>
        <w:tc>
          <w:tcPr>
            <w:tcW w:w="737"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广告经营者、广告发布者建立、健全广告业务的承接登记、审核、档案管理制度情况的检查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2023年对广告经营者、发布者的检查</w:t>
            </w: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广告发布者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商</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广</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83"/>
          <w:jc w:val="center"/>
        </w:trPr>
        <w:tc>
          <w:tcPr>
            <w:tcW w:w="737"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6</w:t>
            </w:r>
          </w:p>
        </w:tc>
        <w:tc>
          <w:tcPr>
            <w:tcW w:w="1134"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流通领域商品质量检查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销售失效、变质的产品的检查</w:t>
            </w:r>
          </w:p>
        </w:tc>
        <w:tc>
          <w:tcPr>
            <w:tcW w:w="709" w:type="dxa"/>
            <w:vMerge w:val="restart"/>
            <w:tcBorders>
              <w:top w:val="single" w:sz="4" w:space="0" w:color="auto"/>
              <w:lef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2023年流通领域商品质量检查</w:t>
            </w:r>
          </w:p>
        </w:tc>
        <w:tc>
          <w:tcPr>
            <w:tcW w:w="108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tc>
        <w:tc>
          <w:tcPr>
            <w:tcW w:w="1305"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市场股</w:t>
            </w:r>
          </w:p>
        </w:tc>
      </w:tr>
      <w:tr w:rsidR="005D425B" w:rsidRPr="009C27E8">
        <w:trPr>
          <w:trHeight w:val="139"/>
          <w:jc w:val="center"/>
        </w:trPr>
        <w:tc>
          <w:tcPr>
            <w:tcW w:w="737" w:type="dxa"/>
            <w:vMerge/>
            <w:tcBorders>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left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不符合产品包装、标识要求的检查</w:t>
            </w:r>
          </w:p>
        </w:tc>
        <w:tc>
          <w:tcPr>
            <w:tcW w:w="709" w:type="dxa"/>
            <w:vMerge/>
            <w:tcBorders>
              <w:lef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21"/>
          <w:jc w:val="center"/>
        </w:trPr>
        <w:tc>
          <w:tcPr>
            <w:tcW w:w="737" w:type="dxa"/>
            <w:vMerge/>
            <w:tcBorders>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left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服务业经营者违法行为的检查</w:t>
            </w:r>
          </w:p>
        </w:tc>
        <w:tc>
          <w:tcPr>
            <w:tcW w:w="709" w:type="dxa"/>
            <w:vMerge/>
            <w:tcBorders>
              <w:lef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01"/>
          <w:jc w:val="center"/>
        </w:trPr>
        <w:tc>
          <w:tcPr>
            <w:tcW w:w="737" w:type="dxa"/>
            <w:vMerge/>
            <w:tcBorders>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left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进货检查验收制度执行情况的检查</w:t>
            </w:r>
          </w:p>
        </w:tc>
        <w:tc>
          <w:tcPr>
            <w:tcW w:w="709" w:type="dxa"/>
            <w:vMerge/>
            <w:tcBorders>
              <w:lef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200"/>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7</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产品质量监督抽查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生产领域产品质量监督抽查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2023年重点工业产品质量“双随机一公开”监督抽查</w:t>
            </w:r>
          </w:p>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市场上或企业成品仓库内的待销产品</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现场检查、抽样检验</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产品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质量</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安全</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监督</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485"/>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食品相关产品质量安全监督检查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2023年食品相关产品获证企业“双随机一公开”监督抽查</w:t>
            </w:r>
          </w:p>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食品相关产品获证企业</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现场检查、抽样检验</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产品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质量</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安全</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监督</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90"/>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8</w:t>
            </w:r>
          </w:p>
        </w:tc>
        <w:tc>
          <w:tcPr>
            <w:tcW w:w="1134" w:type="dxa"/>
            <w:vMerge w:val="restart"/>
            <w:tcBorders>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计量监督检查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能效标识计量专项监督检查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2023年房间空气调节器和家用电冰箱能效标识计量专项监督检查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内乡县房间空气调节器和家用电冰箱销售企业</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1月—9月</w:t>
            </w:r>
          </w:p>
        </w:tc>
        <w:tc>
          <w:tcPr>
            <w:tcW w:w="892" w:type="dxa"/>
            <w:vMerge w:val="restart"/>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计</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量</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81"/>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法定计量检定机构专项监督检查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授权计量检定机构监督检查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计量检定机构</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5月—10月</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702"/>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计量单位使用情况</w:t>
            </w:r>
            <w:r w:rsidRPr="009C27E8">
              <w:rPr>
                <w:rFonts w:asciiTheme="minorEastAsia" w:eastAsiaTheme="minorEastAsia" w:hAnsiTheme="minorEastAsia" w:cs="华文仿宋" w:hint="eastAsia"/>
                <w:szCs w:val="21"/>
              </w:rPr>
              <w:t>和在用计量器具监督检查</w:t>
            </w:r>
            <w:r w:rsidRPr="009C27E8">
              <w:rPr>
                <w:rFonts w:asciiTheme="minorEastAsia" w:eastAsiaTheme="minorEastAsia" w:hAnsiTheme="minorEastAsia" w:cs="华文仿宋"/>
                <w:szCs w:val="21"/>
              </w:rPr>
              <w:t>专项监督检查</w:t>
            </w:r>
          </w:p>
        </w:tc>
        <w:tc>
          <w:tcPr>
            <w:tcW w:w="709" w:type="dxa"/>
            <w:vMerge w:val="restart"/>
            <w:tcBorders>
              <w:top w:val="single" w:sz="4" w:space="0" w:color="auto"/>
              <w:lef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商超、金店计量监督检查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3月—4月</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15"/>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医疗卫生机构计量监督检查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医疗机构</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5月</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55"/>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能源计量监督检查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6月</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40"/>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加油站、气站计量</w:t>
            </w:r>
            <w:r w:rsidRPr="009C27E8">
              <w:rPr>
                <w:rFonts w:asciiTheme="minorEastAsia" w:eastAsiaTheme="minorEastAsia" w:hAnsiTheme="minorEastAsia" w:cs="华文仿宋" w:hint="eastAsia"/>
                <w:szCs w:val="21"/>
              </w:rPr>
              <w:lastRenderedPageBreak/>
              <w:t>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w:t>
            </w:r>
            <w:r w:rsidRPr="009C27E8">
              <w:rPr>
                <w:rFonts w:asciiTheme="minorEastAsia" w:eastAsiaTheme="minorEastAsia" w:hAnsiTheme="minorEastAsia" w:cs="华文仿宋" w:hint="eastAsia"/>
                <w:szCs w:val="21"/>
              </w:rPr>
              <w:lastRenderedPageBreak/>
              <w:t>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1月—-5月</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00"/>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眼镜店计量监督检查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6月</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55"/>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粮食收购计量监督检查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7月—8月</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54"/>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环境检测计量监督检查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9月</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04"/>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定量包装商品净含量国家计量监督专项抽查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定量包装商品净含量国家计量监督</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随省、市局抽查计划实施</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94"/>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型式批准监督检查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型式批准监督</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随省、市局抽查计划实施</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90"/>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水效标识计量专项监督检查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bookmarkStart w:id="0" w:name="_GoBack"/>
            <w:bookmarkEnd w:id="0"/>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2023年内乡县</w:t>
            </w:r>
            <w:r w:rsidRPr="009C27E8">
              <w:rPr>
                <w:rFonts w:asciiTheme="minorEastAsia" w:eastAsiaTheme="minorEastAsia" w:hAnsiTheme="minorEastAsia" w:cs="华文仿宋"/>
                <w:szCs w:val="21"/>
              </w:rPr>
              <w:t>水效标识计量专项监督</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1月—9月</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770"/>
          <w:jc w:val="center"/>
        </w:trPr>
        <w:tc>
          <w:tcPr>
            <w:tcW w:w="73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9</w:t>
            </w:r>
          </w:p>
        </w:tc>
        <w:tc>
          <w:tcPr>
            <w:tcW w:w="1134" w:type="dxa"/>
            <w:tcBorders>
              <w:top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特种设备使用单位监督检查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对特种设备使用单位的监督检查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2023年特种设备使用单位的监督检查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特种设备使用单位</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1月---12月</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特种</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设备</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安全</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监察</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2602"/>
          <w:jc w:val="center"/>
        </w:trPr>
        <w:tc>
          <w:tcPr>
            <w:tcW w:w="73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10</w:t>
            </w:r>
          </w:p>
        </w:tc>
        <w:tc>
          <w:tcPr>
            <w:tcW w:w="1134" w:type="dxa"/>
            <w:tcBorders>
              <w:top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电子商务经营行为监督检查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1、电子商务平台经营者履行主体责任的检查。2、</w:t>
            </w:r>
            <w:r w:rsidRPr="009C27E8">
              <w:rPr>
                <w:rFonts w:asciiTheme="minorEastAsia" w:eastAsiaTheme="minorEastAsia" w:hAnsiTheme="minorEastAsia" w:cs="华文仿宋"/>
                <w:szCs w:val="21"/>
              </w:rPr>
              <w:t>对电子商务平台对平台内用户设置条件的行政检查</w:t>
            </w:r>
            <w:r w:rsidRPr="009C27E8">
              <w:rPr>
                <w:rFonts w:asciiTheme="minorEastAsia" w:eastAsiaTheme="minorEastAsia" w:hAnsiTheme="minorEastAsia" w:cs="华文仿宋" w:hint="eastAsia"/>
                <w:szCs w:val="21"/>
              </w:rPr>
              <w:t>。3、</w:t>
            </w:r>
            <w:r w:rsidRPr="009C27E8">
              <w:rPr>
                <w:rFonts w:asciiTheme="minorEastAsia" w:eastAsiaTheme="minorEastAsia" w:hAnsiTheme="minorEastAsia" w:cs="华文仿宋"/>
                <w:szCs w:val="21"/>
              </w:rPr>
              <w:t>对电子商务经营者披露信息的行政检查</w:t>
            </w:r>
            <w:r w:rsidRPr="009C27E8">
              <w:rPr>
                <w:rFonts w:asciiTheme="minorEastAsia" w:eastAsiaTheme="minorEastAsia" w:hAnsiTheme="minorEastAsia" w:cs="华文仿宋" w:hint="eastAsia"/>
                <w:szCs w:val="21"/>
              </w:rPr>
              <w:t>。4、</w:t>
            </w:r>
            <w:r w:rsidRPr="009C27E8">
              <w:rPr>
                <w:rFonts w:asciiTheme="minorEastAsia" w:eastAsiaTheme="minorEastAsia" w:hAnsiTheme="minorEastAsia" w:cs="华文仿宋"/>
                <w:szCs w:val="21"/>
              </w:rPr>
              <w:t>对电子商务平台经营者自营业务的行政检查</w:t>
            </w:r>
            <w:r w:rsidRPr="009C27E8">
              <w:rPr>
                <w:rFonts w:asciiTheme="minorEastAsia" w:eastAsiaTheme="minorEastAsia" w:hAnsiTheme="minorEastAsia" w:cs="华文仿宋" w:hint="eastAsia"/>
                <w:szCs w:val="21"/>
              </w:rPr>
              <w:t>。5、</w:t>
            </w:r>
            <w:r w:rsidRPr="009C27E8">
              <w:rPr>
                <w:rFonts w:asciiTheme="minorEastAsia" w:eastAsiaTheme="minorEastAsia" w:hAnsiTheme="minorEastAsia" w:cs="华文仿宋"/>
                <w:szCs w:val="21"/>
              </w:rPr>
              <w:t>对电子商务经营者亮证亮照的行政检查</w:t>
            </w:r>
            <w:r w:rsidRPr="009C27E8">
              <w:rPr>
                <w:rFonts w:asciiTheme="minorEastAsia" w:eastAsiaTheme="minorEastAsia" w:hAnsiTheme="minorEastAsia" w:cs="华文仿宋" w:hint="eastAsia"/>
                <w:szCs w:val="21"/>
              </w:rPr>
              <w:t>。6、</w:t>
            </w:r>
            <w:r w:rsidRPr="009C27E8">
              <w:rPr>
                <w:rFonts w:asciiTheme="minorEastAsia" w:eastAsiaTheme="minorEastAsia" w:hAnsiTheme="minorEastAsia" w:cs="华文仿宋"/>
                <w:szCs w:val="21"/>
              </w:rPr>
              <w:t>对电子商务平台经营者修改平台服务协议和交易规则的行政检查</w:t>
            </w:r>
            <w:r w:rsidRPr="009C27E8">
              <w:rPr>
                <w:rFonts w:asciiTheme="minorEastAsia" w:eastAsiaTheme="minorEastAsia" w:hAnsiTheme="minorEastAsia" w:cs="华文仿宋" w:hint="eastAsia"/>
                <w:szCs w:val="21"/>
              </w:rPr>
              <w:t>。7、</w:t>
            </w:r>
            <w:r w:rsidRPr="009C27E8">
              <w:rPr>
                <w:rFonts w:asciiTheme="minorEastAsia" w:eastAsiaTheme="minorEastAsia" w:hAnsiTheme="minorEastAsia" w:cs="华文仿宋"/>
                <w:szCs w:val="21"/>
              </w:rPr>
              <w:t>对制定平台服务协议和交易规则的行政检查</w:t>
            </w:r>
            <w:r w:rsidRPr="009C27E8">
              <w:rPr>
                <w:rFonts w:asciiTheme="minorEastAsia" w:eastAsiaTheme="minorEastAsia" w:hAnsiTheme="minorEastAsia" w:cs="华文仿宋" w:hint="eastAsia"/>
                <w:szCs w:val="21"/>
              </w:rPr>
              <w:t>。8、</w:t>
            </w:r>
            <w:r w:rsidRPr="009C27E8">
              <w:rPr>
                <w:rFonts w:asciiTheme="minorEastAsia" w:eastAsiaTheme="minorEastAsia" w:hAnsiTheme="minorEastAsia" w:cs="华文仿宋"/>
                <w:szCs w:val="21"/>
              </w:rPr>
              <w:t>对持续公示信息的行政检查</w:t>
            </w:r>
            <w:r w:rsidRPr="009C27E8">
              <w:rPr>
                <w:rFonts w:asciiTheme="minorEastAsia" w:eastAsiaTheme="minorEastAsia" w:hAnsiTheme="minorEastAsia" w:cs="华文仿宋" w:hint="eastAsia"/>
                <w:szCs w:val="21"/>
              </w:rPr>
              <w:t>。9、</w:t>
            </w:r>
            <w:r w:rsidRPr="009C27E8">
              <w:rPr>
                <w:rFonts w:asciiTheme="minorEastAsia" w:eastAsiaTheme="minorEastAsia" w:hAnsiTheme="minorEastAsia" w:cs="华文仿宋"/>
                <w:szCs w:val="21"/>
              </w:rPr>
              <w:t>对电子商务平台经营者搭售的行政检查</w:t>
            </w:r>
            <w:r w:rsidRPr="009C27E8">
              <w:rPr>
                <w:rFonts w:asciiTheme="minorEastAsia" w:eastAsiaTheme="minorEastAsia" w:hAnsiTheme="minorEastAsia" w:cs="华文仿宋" w:hint="eastAsia"/>
                <w:szCs w:val="21"/>
              </w:rPr>
              <w:t>。10、</w:t>
            </w:r>
            <w:r w:rsidRPr="009C27E8">
              <w:rPr>
                <w:rFonts w:asciiTheme="minorEastAsia" w:eastAsiaTheme="minorEastAsia" w:hAnsiTheme="minorEastAsia" w:cs="华文仿宋"/>
                <w:szCs w:val="21"/>
              </w:rPr>
              <w:t>对向消费者显示搜索结果的行政检查</w:t>
            </w:r>
            <w:r w:rsidRPr="009C27E8">
              <w:rPr>
                <w:rFonts w:asciiTheme="minorEastAsia" w:eastAsiaTheme="minorEastAsia" w:hAnsiTheme="minorEastAsia" w:cs="华文仿宋" w:hint="eastAsia"/>
                <w:szCs w:val="21"/>
              </w:rPr>
              <w:t>。11、</w:t>
            </w:r>
            <w:r w:rsidRPr="009C27E8">
              <w:rPr>
                <w:rFonts w:asciiTheme="minorEastAsia" w:eastAsiaTheme="minorEastAsia" w:hAnsiTheme="minorEastAsia" w:cs="华文仿宋"/>
                <w:szCs w:val="21"/>
              </w:rPr>
              <w:t>对电子商务经营者信息的行政检查</w:t>
            </w:r>
            <w:r w:rsidRPr="009C27E8">
              <w:rPr>
                <w:rFonts w:asciiTheme="minorEastAsia" w:eastAsiaTheme="minorEastAsia" w:hAnsiTheme="minorEastAsia" w:cs="华文仿宋" w:hint="eastAsia"/>
                <w:szCs w:val="21"/>
              </w:rPr>
              <w:t>。12、</w:t>
            </w:r>
            <w:r w:rsidRPr="009C27E8">
              <w:rPr>
                <w:rFonts w:asciiTheme="minorEastAsia" w:eastAsiaTheme="minorEastAsia" w:hAnsiTheme="minorEastAsia" w:cs="华文仿宋"/>
                <w:szCs w:val="21"/>
              </w:rPr>
              <w:t>对电子商务平台经营者的行政检查</w:t>
            </w:r>
            <w:r w:rsidRPr="009C27E8">
              <w:rPr>
                <w:rFonts w:asciiTheme="minorEastAsia" w:eastAsiaTheme="minorEastAsia" w:hAnsiTheme="minorEastAsia" w:cs="华文仿宋" w:hint="eastAsia"/>
                <w:szCs w:val="21"/>
              </w:rPr>
              <w:t>。13、</w:t>
            </w:r>
            <w:r w:rsidRPr="009C27E8">
              <w:rPr>
                <w:rFonts w:asciiTheme="minorEastAsia" w:eastAsiaTheme="minorEastAsia" w:hAnsiTheme="minorEastAsia" w:cs="华文仿宋"/>
                <w:szCs w:val="21"/>
              </w:rPr>
              <w:t>对电子商务平台经营者信用评价制度的行政检查</w:t>
            </w:r>
            <w:r w:rsidRPr="009C27E8">
              <w:rPr>
                <w:rFonts w:asciiTheme="minorEastAsia" w:eastAsiaTheme="minorEastAsia" w:hAnsiTheme="minorEastAsia" w:cs="华文仿宋" w:hint="eastAsia"/>
                <w:szCs w:val="21"/>
              </w:rPr>
              <w:t>。</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2023年电子商务经营行为监督检查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电子商务平台经营者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现场检查、书面检查、网络检查、专业机构核查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1月—9月</w:t>
            </w:r>
          </w:p>
        </w:tc>
        <w:tc>
          <w:tcPr>
            <w:tcW w:w="892" w:type="dxa"/>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网</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793"/>
          <w:jc w:val="center"/>
        </w:trPr>
        <w:tc>
          <w:tcPr>
            <w:tcW w:w="73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11</w:t>
            </w:r>
          </w:p>
        </w:tc>
        <w:tc>
          <w:tcPr>
            <w:tcW w:w="1134" w:type="dxa"/>
            <w:tcBorders>
              <w:top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食品生产监督检查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食品生产监督检查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2023年获证食品生产企业监督检查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获证食品生产企业</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840"/>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12</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特殊食品销售监督检查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婴幼儿配方食品销售监督检查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2023年婴幼儿配方食品销售监督检查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婴幼儿配方食品销售者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385"/>
          <w:jc w:val="center"/>
        </w:trPr>
        <w:tc>
          <w:tcPr>
            <w:tcW w:w="73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特殊医学用途配方食品销售监督检查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2023年特殊医学用途配方食品销售监督检查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特殊医学用途配方食品销售者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915"/>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保健食品销售监督检查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2023年保健食品销售监督检查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保健食品销售者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861"/>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13</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食用农产品市场销售质量安全检查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食用农产品集中交易市场监督检查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2023年食用农产品集中交易市场监督检查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食用农产品集中交易市场（含批发市场和农贸市场）</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现场检查、抽样检测</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365"/>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食用农产品销售企业（者）监督检查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2023年食用农产品销售企业（者）监督检查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食用农产品销售企业（含批发企业和零售企业）、其他销售者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现场检查、抽样检测</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767"/>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14</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食品销售监督检查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校园食品销售监督检查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2023年校园食品销售监督检查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校园及校园周边食品销售者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600"/>
          <w:jc w:val="center"/>
        </w:trPr>
        <w:tc>
          <w:tcPr>
            <w:tcW w:w="73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高风险食品销售监督检查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2023年高风险食品销售监督检查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风险等级为B、C、D级的食品销售者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730"/>
          <w:jc w:val="center"/>
        </w:trPr>
        <w:tc>
          <w:tcPr>
            <w:tcW w:w="73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一般风险食品销售监督检查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2023年一般风险食品销售监</w:t>
            </w:r>
            <w:r w:rsidRPr="009C27E8">
              <w:rPr>
                <w:rFonts w:asciiTheme="minorEastAsia" w:eastAsiaTheme="minorEastAsia" w:hAnsiTheme="minorEastAsia" w:cs="华文仿宋" w:hint="eastAsia"/>
                <w:szCs w:val="21"/>
              </w:rPr>
              <w:lastRenderedPageBreak/>
              <w:t>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风险等级为A级的食品销售者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296"/>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网络食品销售监督检查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2023年网络食品销售监督检查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网络食品交易第三方平台、入网食品销售者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现场检查、书面检查、网络检查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394"/>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15</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餐饮服务监督检查</w:t>
            </w:r>
          </w:p>
        </w:tc>
        <w:tc>
          <w:tcPr>
            <w:tcW w:w="2757"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食品经营许可情况的检查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2023年食品经营许可情况的检查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餐饮服务经营者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435"/>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2023年食品经营许可情况的检查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学校、托幼机构、养老机构等食堂</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480"/>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原料控制（含食品添加剂）情况的检查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2023年原料控制（含食品添加剂）情况的检查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餐饮服务经营者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489"/>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2023年原料控制（含食品添加剂）情况的检查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学校、托幼机构、养老机构等食堂</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495"/>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加工制作过程的检查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2023年加工制作过程的检查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餐饮服务经营者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473"/>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2023年加工制作过程的检查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学校、托幼机构、养老机构等食堂</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391"/>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供餐、用餐与配送情况的检查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2023年供餐、用餐与配送情况的检查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餐饮服务经营者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435"/>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2023年供餐、用餐与配送情况的检查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学校、托幼机构、养老机构等食堂</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645"/>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餐饮具清洗消毒情况的检查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2023年餐饮具清洗消毒情况的检查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餐饮服务经营者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236"/>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2023年餐饮具清洗消毒情况的检查</w:t>
            </w:r>
          </w:p>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学校、托幼机构、养老机构等食堂</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600"/>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场所和设施清洁维护情况的检查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2023年场所和设施清洁维护情况的检查</w:t>
            </w:r>
          </w:p>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餐饮服务经营者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496"/>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2023年场所和设施清洁维护情况的检</w:t>
            </w:r>
            <w:r w:rsidRPr="009C27E8">
              <w:rPr>
                <w:rFonts w:asciiTheme="minorEastAsia" w:eastAsiaTheme="minorEastAsia" w:hAnsiTheme="minorEastAsia" w:cs="华文仿宋" w:hint="eastAsia"/>
                <w:szCs w:val="21"/>
              </w:rPr>
              <w:lastRenderedPageBreak/>
              <w:t>查</w:t>
            </w:r>
          </w:p>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学校、托幼机构、养老机构等食堂</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420"/>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食品安全管理情况的检查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2023年食品安全管理情况的检查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餐饮服务经营者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423"/>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2023年食品安全管理情况的检查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学校、托幼机构、养老机构等食堂</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585"/>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val="restart"/>
            <w:tcBorders>
              <w:top w:val="single" w:sz="4" w:space="0" w:color="auto"/>
              <w:left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人员管理情况的检查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检查</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事项</w:t>
            </w:r>
          </w:p>
        </w:tc>
        <w:tc>
          <w:tcPr>
            <w:tcW w:w="1145" w:type="dxa"/>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2023年人员管理情况的检查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餐饮服务经营者</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460"/>
          <w:jc w:val="center"/>
        </w:trPr>
        <w:tc>
          <w:tcPr>
            <w:tcW w:w="737"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vMerge/>
            <w:tcBorders>
              <w:left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2023年人员管理情况的检查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学校、托幼机构、养老机构等食堂</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90"/>
          <w:jc w:val="center"/>
        </w:trPr>
        <w:tc>
          <w:tcPr>
            <w:tcW w:w="737" w:type="dxa"/>
            <w:vMerge/>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top w:val="single" w:sz="4" w:space="0" w:color="auto"/>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网络餐饮服务情况的检查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2023年网络餐饮服务情况的检查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入网餐饮服务提供者、网络餐饮服务第三方平台</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网络检查、现场检查、书面检查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top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051"/>
          <w:jc w:val="center"/>
        </w:trPr>
        <w:tc>
          <w:tcPr>
            <w:tcW w:w="73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16</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color w:val="000000"/>
                <w:kern w:val="0"/>
                <w:sz w:val="22"/>
                <w:lang/>
              </w:rPr>
              <w:t>对食盐质量安全的监督管理</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1、从事食盐批发、零售活动，应当依照《食品经营许可管理办法》的规定，取得食品经营许可的监督检查。2、对食盐生产经营禁止下列行为：</w:t>
            </w: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lastRenderedPageBreak/>
              <w:t xml:space="preserve">　　（一）将液体盐（含天然卤水）作为食盐销售；</w:t>
            </w: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 xml:space="preserve">　　（二）将工业用盐和其他非食用盐作为食盐销售；</w:t>
            </w: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 xml:space="preserve">　　（三）将利用盐土、硝土或者工业废渣、废液制作的盐作为食盐销售；</w:t>
            </w: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 xml:space="preserve">　　（四）利用井矿盐卤水熬制食盐，或者将利用井矿盐卤水熬制的盐作为食盐销售；</w:t>
            </w: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 xml:space="preserve">　　（五）生产经营掺假掺杂、混有异物的食盐；</w:t>
            </w:r>
          </w:p>
          <w:p w:rsidR="005D425B" w:rsidRPr="009C27E8" w:rsidRDefault="009C27E8">
            <w:pPr>
              <w:widowControl/>
              <w:ind w:firstLine="440"/>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（六）生产经营其他不符合法律、法规、规章和食品安全标准的食盐。禁止食盐零售单位销售散装食盐，禁止餐饮服务提供者采购、贮存、使用散装食盐的监督检查。</w:t>
            </w:r>
          </w:p>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hint="eastAsia"/>
                <w:color w:val="000000"/>
                <w:kern w:val="0"/>
                <w:sz w:val="22"/>
                <w:lang/>
              </w:rPr>
              <w:t>3、对食盐的包装上应当有标签。禁止销售无标签或者标签不符合法律、法规、规章和食品安全标准规定的食盐。加碘食盐应当有明显标识并标明碘的含量。未加</w:t>
            </w:r>
            <w:r w:rsidRPr="009C27E8">
              <w:rPr>
                <w:rFonts w:asciiTheme="minorEastAsia" w:eastAsiaTheme="minorEastAsia" w:hAnsiTheme="minorEastAsia" w:cs="仿宋_GB2312" w:hint="eastAsia"/>
                <w:color w:val="000000"/>
                <w:kern w:val="0"/>
                <w:sz w:val="22"/>
                <w:lang/>
              </w:rPr>
              <w:lastRenderedPageBreak/>
              <w:t>碘食盐的标签应当在显著位置标注“未加碘”字样的监督检查。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w:t>
            </w:r>
            <w:r w:rsidRPr="009C27E8">
              <w:rPr>
                <w:rFonts w:asciiTheme="minorEastAsia" w:eastAsiaTheme="minorEastAsia" w:hAnsiTheme="minorEastAsia" w:cs="华文仿宋"/>
                <w:szCs w:val="21"/>
              </w:rPr>
              <w:t>食盐流通领域的监督</w:t>
            </w:r>
            <w:r w:rsidRPr="009C27E8">
              <w:rPr>
                <w:rFonts w:asciiTheme="minorEastAsia" w:eastAsiaTheme="minorEastAsia" w:hAnsiTheme="minorEastAsia" w:cs="华文仿宋" w:hint="eastAsia"/>
                <w:szCs w:val="21"/>
              </w:rPr>
              <w:t>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市场主体、学校、机关、事业单位和企业食堂等</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食</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51"/>
          <w:jc w:val="center"/>
        </w:trPr>
        <w:tc>
          <w:tcPr>
            <w:tcW w:w="737" w:type="dxa"/>
            <w:vMerge w:val="restart"/>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17</w:t>
            </w:r>
          </w:p>
        </w:tc>
        <w:tc>
          <w:tcPr>
            <w:tcW w:w="1134" w:type="dxa"/>
            <w:vMerge w:val="restart"/>
            <w:tcBorders>
              <w:top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hint="eastAsia"/>
                <w:color w:val="000000"/>
                <w:kern w:val="0"/>
                <w:sz w:val="22"/>
                <w:lang/>
              </w:rPr>
              <w:t>检验检测机构监督检查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color w:val="000000"/>
                <w:kern w:val="0"/>
                <w:sz w:val="22"/>
                <w:lang/>
              </w:rPr>
              <w:t>检验检测机构不得转让、出租、出借资质认定证书或者标志；不得伪造、变造、冒用资质认定证书或者标志；不得使用已经过期或者被撤销、注销的资质认定证书或者标志。</w:t>
            </w:r>
          </w:p>
        </w:tc>
        <w:tc>
          <w:tcPr>
            <w:tcW w:w="709" w:type="dxa"/>
            <w:vMerge w:val="restart"/>
            <w:tcBorders>
              <w:top w:val="single" w:sz="4" w:space="0" w:color="auto"/>
              <w:lef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仿宋_GB2312" w:hint="eastAsia"/>
                <w:color w:val="000000"/>
                <w:kern w:val="0"/>
                <w:sz w:val="22"/>
                <w:lang/>
              </w:rPr>
              <w:t>检验检测机构监督检查</w:t>
            </w:r>
          </w:p>
        </w:tc>
        <w:tc>
          <w:tcPr>
            <w:tcW w:w="108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仿宋_GB2312" w:hint="eastAsia"/>
                <w:color w:val="000000"/>
                <w:kern w:val="0"/>
                <w:sz w:val="22"/>
                <w:lang/>
              </w:rPr>
              <w:t>检验检测机构</w:t>
            </w:r>
          </w:p>
        </w:tc>
        <w:tc>
          <w:tcPr>
            <w:tcW w:w="750"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val="restart"/>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认</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督</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管</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理</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475"/>
          <w:jc w:val="center"/>
        </w:trPr>
        <w:tc>
          <w:tcPr>
            <w:tcW w:w="73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right w:val="single" w:sz="4" w:space="0" w:color="auto"/>
            </w:tcBorders>
            <w:vAlign w:val="center"/>
          </w:tcPr>
          <w:p w:rsidR="005D425B" w:rsidRPr="009C27E8" w:rsidRDefault="005D425B">
            <w:pPr>
              <w:widowControl/>
              <w:jc w:val="left"/>
              <w:textAlignment w:val="center"/>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color w:val="000000"/>
                <w:kern w:val="0"/>
                <w:sz w:val="22"/>
                <w:lang/>
              </w:rPr>
              <w:t>检验检测机构应当在其官方网站或者以其他公开方式对其遵守法定要求、独立公正从业、履行社会责任、严守诚实信用等情况进行自我声明，并对声明内容的真实性、全面性、准确性负责。</w:t>
            </w:r>
          </w:p>
        </w:tc>
        <w:tc>
          <w:tcPr>
            <w:tcW w:w="709" w:type="dxa"/>
            <w:vMerge/>
            <w:tcBorders>
              <w:lef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90"/>
          <w:jc w:val="center"/>
        </w:trPr>
        <w:tc>
          <w:tcPr>
            <w:tcW w:w="73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right w:val="single" w:sz="4" w:space="0" w:color="auto"/>
            </w:tcBorders>
            <w:vAlign w:val="center"/>
          </w:tcPr>
          <w:p w:rsidR="005D425B" w:rsidRPr="009C27E8" w:rsidRDefault="005D425B">
            <w:pPr>
              <w:widowControl/>
              <w:jc w:val="left"/>
              <w:textAlignment w:val="center"/>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color w:val="000000"/>
                <w:kern w:val="0"/>
                <w:sz w:val="22"/>
                <w:lang/>
              </w:rPr>
              <w:t>伪造检验检测机构公章或者检验检测专用章，或者伪造授权签字人签名或者签发时间的行政检查</w:t>
            </w:r>
          </w:p>
        </w:tc>
        <w:tc>
          <w:tcPr>
            <w:tcW w:w="709" w:type="dxa"/>
            <w:vMerge/>
            <w:tcBorders>
              <w:lef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00"/>
          <w:jc w:val="center"/>
        </w:trPr>
        <w:tc>
          <w:tcPr>
            <w:tcW w:w="73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right w:val="single" w:sz="4" w:space="0" w:color="auto"/>
            </w:tcBorders>
            <w:vAlign w:val="center"/>
          </w:tcPr>
          <w:p w:rsidR="005D425B" w:rsidRPr="009C27E8" w:rsidRDefault="005D425B">
            <w:pPr>
              <w:widowControl/>
              <w:jc w:val="left"/>
              <w:textAlignment w:val="center"/>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color w:val="000000"/>
                <w:kern w:val="0"/>
                <w:sz w:val="22"/>
                <w:lang/>
              </w:rPr>
              <w:t>检验检测机构应当在其检验检测报告上加盖检验检测机构公章或者检验检测专用章，由授权签字人在其</w:t>
            </w:r>
            <w:r w:rsidRPr="009C27E8">
              <w:rPr>
                <w:rFonts w:asciiTheme="minorEastAsia" w:eastAsiaTheme="minorEastAsia" w:hAnsiTheme="minorEastAsia" w:cs="仿宋_GB2312"/>
                <w:color w:val="000000"/>
                <w:kern w:val="0"/>
                <w:sz w:val="22"/>
                <w:lang/>
              </w:rPr>
              <w:lastRenderedPageBreak/>
              <w:t>技术能力范围内签发。</w:t>
            </w:r>
          </w:p>
        </w:tc>
        <w:tc>
          <w:tcPr>
            <w:tcW w:w="709" w:type="dxa"/>
            <w:vMerge/>
            <w:tcBorders>
              <w:lef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301"/>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widowControl/>
              <w:jc w:val="left"/>
              <w:textAlignment w:val="center"/>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color w:val="000000"/>
                <w:kern w:val="0"/>
                <w:sz w:val="22"/>
                <w:lang/>
              </w:rPr>
              <w:t>未按照标准等规定采用原始数据、记录的行政检查</w:t>
            </w: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305"/>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widowControl/>
              <w:jc w:val="left"/>
              <w:textAlignment w:val="center"/>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color w:val="000000"/>
                <w:kern w:val="0"/>
                <w:sz w:val="22"/>
                <w:lang/>
              </w:rPr>
              <w:t>检验检测机构未依法取得资质认定，擅自向社会出具具有证明作用的数据、结果的行政检查</w:t>
            </w: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90"/>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widowControl/>
              <w:jc w:val="left"/>
              <w:textAlignment w:val="center"/>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color w:val="000000"/>
                <w:kern w:val="0"/>
                <w:sz w:val="22"/>
                <w:lang/>
              </w:rPr>
              <w:t>伪造、变造原始数据、记录</w:t>
            </w: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97"/>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widowControl/>
              <w:jc w:val="left"/>
              <w:textAlignment w:val="center"/>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华文仿宋"/>
                <w:szCs w:val="21"/>
              </w:rPr>
            </w:pPr>
            <w:r w:rsidRPr="009C27E8">
              <w:rPr>
                <w:rFonts w:asciiTheme="minorEastAsia" w:eastAsiaTheme="minorEastAsia" w:hAnsiTheme="minorEastAsia" w:cs="仿宋_GB2312"/>
                <w:color w:val="000000"/>
                <w:kern w:val="0"/>
                <w:sz w:val="22"/>
                <w:lang/>
              </w:rPr>
              <w:t>未经检验检测出具报告</w:t>
            </w: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325"/>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18</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拍卖等重要领域市场规范管理检查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拍卖活动经营资格的检查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w:t>
            </w:r>
            <w:r w:rsidRPr="009C27E8">
              <w:rPr>
                <w:rFonts w:asciiTheme="minorEastAsia" w:eastAsiaTheme="minorEastAsia" w:hAnsiTheme="minorEastAsia" w:cs="华文仿宋"/>
                <w:szCs w:val="21"/>
              </w:rPr>
              <w:t>拍卖活动经营资格的检查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企业、个体工商户</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p w:rsidR="005D425B" w:rsidRPr="009C27E8" w:rsidRDefault="005D425B">
            <w:pPr>
              <w:pStyle w:val="a6"/>
              <w:spacing w:line="240" w:lineRule="exact"/>
              <w:rPr>
                <w:rFonts w:asciiTheme="minorEastAsia" w:eastAsiaTheme="minorEastAsia" w:hAnsiTheme="minorEastAsia" w:cs="华文仿宋"/>
                <w:szCs w:val="21"/>
              </w:rPr>
            </w:pPr>
          </w:p>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30"/>
          <w:jc w:val="center"/>
        </w:trPr>
        <w:tc>
          <w:tcPr>
            <w:tcW w:w="73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文物经营活动经营资格的检查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w:t>
            </w:r>
            <w:r w:rsidRPr="009C27E8">
              <w:rPr>
                <w:rFonts w:asciiTheme="minorEastAsia" w:eastAsiaTheme="minorEastAsia" w:hAnsiTheme="minorEastAsia" w:cs="华文仿宋"/>
                <w:szCs w:val="21"/>
              </w:rPr>
              <w:t>文物经营活动经营资格的检查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企业、个体工商户</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90"/>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为非法交易野生动物等违法行为提供交易服务的检查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w:t>
            </w:r>
            <w:r w:rsidRPr="009C27E8">
              <w:rPr>
                <w:rFonts w:asciiTheme="minorEastAsia" w:eastAsiaTheme="minorEastAsia" w:hAnsiTheme="minorEastAsia" w:cs="华文仿宋"/>
                <w:szCs w:val="21"/>
              </w:rPr>
              <w:t>为非法交易野生动物等违法行为提供交易服务的检查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企业、个体工商户</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90"/>
          <w:jc w:val="center"/>
        </w:trPr>
        <w:tc>
          <w:tcPr>
            <w:tcW w:w="73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19</w:t>
            </w:r>
          </w:p>
        </w:tc>
        <w:tc>
          <w:tcPr>
            <w:tcW w:w="1134" w:type="dxa"/>
            <w:tcBorders>
              <w:top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化妆品生产、经营的监督</w:t>
            </w:r>
            <w:r w:rsidRPr="009C27E8">
              <w:rPr>
                <w:rFonts w:asciiTheme="minorEastAsia" w:eastAsiaTheme="minorEastAsia" w:hAnsiTheme="minorEastAsia" w:cs="华文仿宋"/>
                <w:szCs w:val="21"/>
              </w:rPr>
              <w:t>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1、</w:t>
            </w:r>
            <w:r w:rsidRPr="009C27E8">
              <w:rPr>
                <w:rFonts w:asciiTheme="minorEastAsia" w:eastAsiaTheme="minorEastAsia" w:hAnsiTheme="minorEastAsia" w:cs="华文仿宋"/>
                <w:szCs w:val="21"/>
              </w:rPr>
              <w:t>美容美发机构使用化妆品：检查产品合法性、查标签标识</w:t>
            </w:r>
            <w:r w:rsidRPr="009C27E8">
              <w:rPr>
                <w:rFonts w:asciiTheme="minorEastAsia" w:eastAsiaTheme="minorEastAsia" w:hAnsiTheme="minorEastAsia" w:cs="华文仿宋" w:hint="eastAsia"/>
                <w:szCs w:val="21"/>
              </w:rPr>
              <w:t>、</w:t>
            </w:r>
            <w:r w:rsidRPr="009C27E8">
              <w:rPr>
                <w:rFonts w:asciiTheme="minorEastAsia" w:eastAsiaTheme="minorEastAsia" w:hAnsiTheme="minorEastAsia" w:cs="华文仿宋"/>
                <w:szCs w:val="21"/>
              </w:rPr>
              <w:t>查制度落实。</w:t>
            </w:r>
            <w:r w:rsidRPr="009C27E8">
              <w:rPr>
                <w:rFonts w:asciiTheme="minorEastAsia" w:eastAsiaTheme="minorEastAsia" w:hAnsiTheme="minorEastAsia" w:cs="华文仿宋" w:hint="eastAsia"/>
                <w:szCs w:val="21"/>
              </w:rPr>
              <w:t>2、</w:t>
            </w:r>
            <w:r w:rsidRPr="009C27E8">
              <w:rPr>
                <w:rFonts w:asciiTheme="minorEastAsia" w:eastAsiaTheme="minorEastAsia" w:hAnsiTheme="minorEastAsia" w:cs="华文仿宋"/>
                <w:szCs w:val="21"/>
              </w:rPr>
              <w:t>化妆品经营化妆品检查</w:t>
            </w:r>
            <w:r w:rsidRPr="009C27E8">
              <w:rPr>
                <w:rFonts w:asciiTheme="minorEastAsia" w:eastAsiaTheme="minorEastAsia" w:hAnsiTheme="minorEastAsia" w:cs="华文仿宋" w:hint="eastAsia"/>
                <w:szCs w:val="21"/>
              </w:rPr>
              <w:t>。3、</w:t>
            </w:r>
            <w:r w:rsidRPr="009C27E8">
              <w:rPr>
                <w:rFonts w:asciiTheme="minorEastAsia" w:eastAsiaTheme="minorEastAsia" w:hAnsiTheme="minorEastAsia" w:cs="华文仿宋"/>
                <w:szCs w:val="21"/>
              </w:rPr>
              <w:t>是否建立索证索票和台账管理制度</w:t>
            </w:r>
            <w:r w:rsidRPr="009C27E8">
              <w:rPr>
                <w:rFonts w:asciiTheme="minorEastAsia" w:eastAsiaTheme="minorEastAsia" w:hAnsiTheme="minorEastAsia" w:cs="华文仿宋" w:hint="eastAsia"/>
                <w:szCs w:val="21"/>
              </w:rPr>
              <w:t>.4</w:t>
            </w:r>
            <w:r w:rsidRPr="009C27E8">
              <w:rPr>
                <w:rFonts w:asciiTheme="minorEastAsia" w:eastAsiaTheme="minorEastAsia" w:hAnsiTheme="minorEastAsia" w:cs="华文仿宋"/>
                <w:szCs w:val="21"/>
              </w:rPr>
              <w:t>是否索取供货商资质及相关产品质量安全的有</w:t>
            </w:r>
            <w:r w:rsidRPr="009C27E8">
              <w:rPr>
                <w:rFonts w:asciiTheme="minorEastAsia" w:eastAsiaTheme="minorEastAsia" w:hAnsiTheme="minorEastAsia" w:cs="华文仿宋"/>
                <w:szCs w:val="21"/>
              </w:rPr>
              <w:lastRenderedPageBreak/>
              <w:t>效证明文件</w:t>
            </w:r>
            <w:r w:rsidRPr="009C27E8">
              <w:rPr>
                <w:rFonts w:asciiTheme="minorEastAsia" w:eastAsiaTheme="minorEastAsia" w:hAnsiTheme="minorEastAsia" w:cs="华文仿宋" w:hint="eastAsia"/>
                <w:szCs w:val="21"/>
              </w:rPr>
              <w:t>。</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2023年化妆品生产、经营的监督</w:t>
            </w:r>
            <w:r w:rsidRPr="009C27E8">
              <w:rPr>
                <w:rFonts w:asciiTheme="minorEastAsia" w:eastAsiaTheme="minorEastAsia" w:hAnsiTheme="minorEastAsia" w:cs="华文仿宋"/>
                <w:szCs w:val="21"/>
              </w:rPr>
              <w:t>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企业、个体工商户</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药</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化</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590"/>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20</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市场类标准监督检查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企业标准自我声明监督检查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企业标准自我声明监督检查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计</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量</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360"/>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团体标准自我声明监督检查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团体标准自我声明监督检查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相关单位</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85"/>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21</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商标使用行为的检查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商标使用行为的检查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商标使用行为的检查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商</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广</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268"/>
          <w:jc w:val="center"/>
        </w:trPr>
        <w:tc>
          <w:tcPr>
            <w:tcW w:w="737"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集体商标、证明商标（含地理标志）使用行为的检查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集体商标、证明商标（含地理标志）使用行为的检查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1571"/>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商标印制行为的检查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商标印制行为的检查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859"/>
          <w:jc w:val="center"/>
        </w:trPr>
        <w:tc>
          <w:tcPr>
            <w:tcW w:w="73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22</w:t>
            </w:r>
          </w:p>
        </w:tc>
        <w:tc>
          <w:tcPr>
            <w:tcW w:w="1134" w:type="dxa"/>
            <w:tcBorders>
              <w:top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商标代理行为的检查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商标代理行为的检查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商标代理行为的检查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商</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广</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470"/>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23</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专利真实性监督检</w:t>
            </w:r>
            <w:r w:rsidRPr="009C27E8">
              <w:rPr>
                <w:rFonts w:asciiTheme="minorEastAsia" w:eastAsiaTheme="minorEastAsia" w:hAnsiTheme="minorEastAsia" w:cs="华文仿宋"/>
                <w:szCs w:val="21"/>
              </w:rPr>
              <w:lastRenderedPageBreak/>
              <w:t>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lastRenderedPageBreak/>
              <w:t>专利证书、专利文件或专利申请文件真实性的检查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w:t>
            </w:r>
            <w:r w:rsidRPr="009C27E8">
              <w:rPr>
                <w:rFonts w:asciiTheme="minorEastAsia" w:eastAsiaTheme="minorEastAsia" w:hAnsiTheme="minorEastAsia" w:cs="华文仿宋" w:hint="eastAsia"/>
                <w:szCs w:val="21"/>
              </w:rPr>
              <w:lastRenderedPageBreak/>
              <w:t>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lastRenderedPageBreak/>
              <w:t>专利证书、专利</w:t>
            </w:r>
            <w:r w:rsidRPr="009C27E8">
              <w:rPr>
                <w:rFonts w:asciiTheme="minorEastAsia" w:eastAsiaTheme="minorEastAsia" w:hAnsiTheme="minorEastAsia" w:cs="华文仿宋"/>
                <w:szCs w:val="21"/>
              </w:rPr>
              <w:lastRenderedPageBreak/>
              <w:t>文件或专利申请文件真实性的检查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各类市场主体、产品</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w:t>
            </w:r>
            <w:r w:rsidRPr="009C27E8">
              <w:rPr>
                <w:rFonts w:asciiTheme="minorEastAsia" w:eastAsiaTheme="minorEastAsia" w:hAnsiTheme="minorEastAsia" w:cs="华文仿宋" w:hint="eastAsia"/>
                <w:szCs w:val="21"/>
              </w:rPr>
              <w:lastRenderedPageBreak/>
              <w:t>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商</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广</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lastRenderedPageBreak/>
              <w:t>股</w:t>
            </w:r>
          </w:p>
        </w:tc>
      </w:tr>
      <w:tr w:rsidR="005D425B" w:rsidRPr="009C27E8">
        <w:trPr>
          <w:trHeight w:val="90"/>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产品专利宣传真实性的检查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产品专利宣传真实性的检查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各类市场主体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rsidTr="009C27E8">
        <w:trPr>
          <w:trHeight w:val="3154"/>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24</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工业产品生产许可证产品生产企业检查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工业产品生产许可资格检查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工业产品生产许可资格检查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产品</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质量</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安全</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监督</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1572"/>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工业产品生产许可证获证企业条件检查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重点检查事项</w:t>
            </w:r>
          </w:p>
        </w:tc>
        <w:tc>
          <w:tcPr>
            <w:tcW w:w="114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szCs w:val="21"/>
              </w:rPr>
              <w:t>工业产品生产许可证获证企业条件检查</w:t>
            </w:r>
          </w:p>
        </w:tc>
        <w:tc>
          <w:tcPr>
            <w:tcW w:w="1087"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tcBorders>
              <w:top w:val="single" w:sz="4" w:space="0" w:color="auto"/>
              <w:bottom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r w:rsidR="005D425B" w:rsidRPr="009C27E8">
        <w:trPr>
          <w:trHeight w:val="215"/>
          <w:jc w:val="center"/>
        </w:trPr>
        <w:tc>
          <w:tcPr>
            <w:tcW w:w="73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25</w:t>
            </w:r>
          </w:p>
        </w:tc>
        <w:tc>
          <w:tcPr>
            <w:tcW w:w="1134" w:type="dxa"/>
            <w:vMerge w:val="restart"/>
            <w:tcBorders>
              <w:top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侵害消费者权益行为检查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经营者向消费者提供有关商品或者服务的信息的检查</w:t>
            </w:r>
          </w:p>
        </w:tc>
        <w:tc>
          <w:tcPr>
            <w:tcW w:w="709" w:type="dxa"/>
            <w:vMerge w:val="restart"/>
            <w:tcBorders>
              <w:top w:val="single" w:sz="4" w:space="0" w:color="auto"/>
              <w:lef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一般检查事项</w:t>
            </w:r>
          </w:p>
        </w:tc>
        <w:tc>
          <w:tcPr>
            <w:tcW w:w="1145"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侵害消费者权益行为检查</w:t>
            </w:r>
          </w:p>
        </w:tc>
        <w:tc>
          <w:tcPr>
            <w:tcW w:w="1087"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定向</w:t>
            </w:r>
          </w:p>
        </w:tc>
        <w:tc>
          <w:tcPr>
            <w:tcW w:w="1568"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市场主体</w:t>
            </w:r>
          </w:p>
        </w:tc>
        <w:tc>
          <w:tcPr>
            <w:tcW w:w="750"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现场检查、书面检查</w:t>
            </w:r>
          </w:p>
        </w:tc>
        <w:tc>
          <w:tcPr>
            <w:tcW w:w="1305"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≧5％</w:t>
            </w:r>
          </w:p>
        </w:tc>
        <w:tc>
          <w:tcPr>
            <w:tcW w:w="1374"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全年</w:t>
            </w:r>
          </w:p>
        </w:tc>
        <w:tc>
          <w:tcPr>
            <w:tcW w:w="892" w:type="dxa"/>
            <w:vMerge w:val="restart"/>
            <w:tcBorders>
              <w:top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市</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场</w:t>
            </w:r>
          </w:p>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股</w:t>
            </w:r>
          </w:p>
        </w:tc>
      </w:tr>
      <w:tr w:rsidR="005D425B" w:rsidRPr="009C27E8">
        <w:trPr>
          <w:trHeight w:val="288"/>
          <w:jc w:val="center"/>
        </w:trPr>
        <w:tc>
          <w:tcPr>
            <w:tcW w:w="73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34" w:type="dxa"/>
            <w:vMerge/>
            <w:tcBorders>
              <w:bottom w:val="single" w:sz="4" w:space="0" w:color="auto"/>
              <w:right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Theme="minorEastAsia" w:eastAsiaTheme="minorEastAsia" w:hAnsiTheme="minorEastAsia" w:cs="华文仿宋"/>
                <w:szCs w:val="21"/>
              </w:rPr>
            </w:pPr>
            <w:r w:rsidRPr="009C27E8">
              <w:rPr>
                <w:rFonts w:asciiTheme="minorEastAsia" w:eastAsiaTheme="minorEastAsia" w:hAnsiTheme="minorEastAsia" w:cs="华文仿宋" w:hint="eastAsia"/>
                <w:szCs w:val="21"/>
              </w:rPr>
              <w:t>使用格式条款、通知、声明、店堂告示等方式排除或者限制消费者权利、加重消费者义务的检查</w:t>
            </w:r>
          </w:p>
        </w:tc>
        <w:tc>
          <w:tcPr>
            <w:tcW w:w="709" w:type="dxa"/>
            <w:vMerge/>
            <w:tcBorders>
              <w:left w:val="single" w:sz="4" w:space="0" w:color="auto"/>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14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087"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568"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750"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05"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1374"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c>
          <w:tcPr>
            <w:tcW w:w="892" w:type="dxa"/>
            <w:vMerge/>
            <w:tcBorders>
              <w:bottom w:val="single" w:sz="4" w:space="0" w:color="auto"/>
            </w:tcBorders>
            <w:vAlign w:val="center"/>
          </w:tcPr>
          <w:p w:rsidR="005D425B" w:rsidRPr="009C27E8" w:rsidRDefault="005D425B">
            <w:pPr>
              <w:pStyle w:val="a6"/>
              <w:spacing w:line="240" w:lineRule="exact"/>
              <w:rPr>
                <w:rFonts w:asciiTheme="minorEastAsia" w:eastAsiaTheme="minorEastAsia" w:hAnsiTheme="minorEastAsia" w:cs="华文仿宋"/>
                <w:szCs w:val="21"/>
              </w:rPr>
            </w:pPr>
          </w:p>
        </w:tc>
      </w:tr>
    </w:tbl>
    <w:p w:rsidR="005D425B" w:rsidRDefault="009C27E8">
      <w:pPr>
        <w:pStyle w:val="a6"/>
        <w:spacing w:line="240" w:lineRule="exact"/>
        <w:ind w:firstLineChars="200" w:firstLine="420"/>
        <w:rPr>
          <w:rFonts w:ascii="华文仿宋" w:eastAsia="华文仿宋" w:hAnsi="华文仿宋" w:cs="华文仿宋"/>
          <w:szCs w:val="21"/>
        </w:rPr>
      </w:pPr>
      <w:r>
        <w:rPr>
          <w:rFonts w:ascii="华文仿宋" w:eastAsia="华文仿宋" w:hAnsi="华文仿宋" w:cs="华文仿宋" w:hint="eastAsia"/>
          <w:szCs w:val="21"/>
        </w:rPr>
        <w:lastRenderedPageBreak/>
        <w:t>二、发改委2类2项</w:t>
      </w:r>
    </w:p>
    <w:tbl>
      <w:tblPr>
        <w:tblStyle w:val="a5"/>
        <w:tblW w:w="1422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0"/>
        <w:gridCol w:w="737"/>
        <w:gridCol w:w="1134"/>
        <w:gridCol w:w="2757"/>
        <w:gridCol w:w="709"/>
        <w:gridCol w:w="1737"/>
        <w:gridCol w:w="495"/>
        <w:gridCol w:w="392"/>
        <w:gridCol w:w="752"/>
        <w:gridCol w:w="876"/>
        <w:gridCol w:w="52"/>
        <w:gridCol w:w="166"/>
        <w:gridCol w:w="774"/>
        <w:gridCol w:w="102"/>
        <w:gridCol w:w="1020"/>
        <w:gridCol w:w="863"/>
        <w:gridCol w:w="1547"/>
        <w:gridCol w:w="77"/>
      </w:tblGrid>
      <w:tr w:rsidR="005D425B" w:rsidRPr="009C27E8">
        <w:trPr>
          <w:gridAfter w:val="1"/>
          <w:wAfter w:w="77" w:type="dxa"/>
          <w:trHeight w:val="538"/>
          <w:jc w:val="center"/>
        </w:trPr>
        <w:tc>
          <w:tcPr>
            <w:tcW w:w="767" w:type="dxa"/>
            <w:gridSpan w:val="2"/>
            <w:tcBorders>
              <w:top w:val="single" w:sz="4" w:space="0" w:color="auto"/>
              <w:bottom w:val="single" w:sz="4" w:space="0" w:color="auto"/>
            </w:tcBorders>
            <w:vAlign w:val="center"/>
          </w:tcPr>
          <w:p w:rsidR="005D425B" w:rsidRPr="009C27E8" w:rsidRDefault="005D425B">
            <w:pPr>
              <w:pStyle w:val="a6"/>
              <w:rPr>
                <w:rFonts w:ascii="宋体" w:hAnsi="宋体" w:cs="仿宋"/>
                <w:szCs w:val="21"/>
              </w:rPr>
            </w:pPr>
          </w:p>
          <w:p w:rsidR="005D425B" w:rsidRPr="009C27E8" w:rsidRDefault="009C27E8">
            <w:pPr>
              <w:pStyle w:val="a6"/>
              <w:jc w:val="center"/>
              <w:rPr>
                <w:rFonts w:ascii="宋体" w:hAnsi="宋体" w:cs="仿宋"/>
                <w:szCs w:val="21"/>
              </w:rPr>
            </w:pPr>
            <w:r w:rsidRPr="009C27E8">
              <w:rPr>
                <w:rFonts w:ascii="宋体" w:hAnsi="宋体" w:cs="仿宋" w:hint="eastAsia"/>
                <w:szCs w:val="21"/>
              </w:rPr>
              <w:t>26</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spacing w:line="340" w:lineRule="exact"/>
              <w:jc w:val="center"/>
              <w:textAlignment w:val="center"/>
              <w:rPr>
                <w:rFonts w:ascii="宋体" w:hAnsi="宋体" w:cs="仿宋"/>
                <w:szCs w:val="21"/>
              </w:rPr>
            </w:pPr>
            <w:r w:rsidRPr="009C27E8">
              <w:rPr>
                <w:rFonts w:ascii="宋体" w:hAnsi="宋体" w:cs="仿宋" w:hint="eastAsia"/>
                <w:color w:val="000000"/>
                <w:szCs w:val="21"/>
              </w:rPr>
              <w:t>企业投资核准项目检查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spacing w:line="340" w:lineRule="exact"/>
              <w:jc w:val="center"/>
              <w:rPr>
                <w:rFonts w:ascii="宋体" w:hAnsi="宋体" w:cs="仿宋"/>
                <w:szCs w:val="21"/>
              </w:rPr>
            </w:pPr>
            <w:r w:rsidRPr="009C27E8">
              <w:rPr>
                <w:rFonts w:ascii="宋体" w:hAnsi="宋体" w:cs="仿宋" w:hint="eastAsia"/>
                <w:color w:val="000000"/>
                <w:kern w:val="0"/>
                <w:szCs w:val="21"/>
              </w:rPr>
              <w:t>对企业投资核准项目的行政检查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widowControl/>
              <w:spacing w:line="340" w:lineRule="exact"/>
              <w:jc w:val="center"/>
              <w:rPr>
                <w:rFonts w:ascii="宋体" w:hAnsi="宋体" w:cs="仿宋"/>
                <w:szCs w:val="21"/>
              </w:rPr>
            </w:pPr>
            <w:r w:rsidRPr="009C27E8">
              <w:rPr>
                <w:rFonts w:ascii="宋体" w:hAnsi="宋体" w:cs="仿宋" w:hint="eastAsia"/>
                <w:color w:val="000000"/>
                <w:szCs w:val="21"/>
              </w:rPr>
              <w:t>重点检查与一般检查相结合</w:t>
            </w:r>
          </w:p>
        </w:tc>
        <w:tc>
          <w:tcPr>
            <w:tcW w:w="1737" w:type="dxa"/>
            <w:tcBorders>
              <w:top w:val="single" w:sz="4" w:space="0" w:color="auto"/>
              <w:bottom w:val="single" w:sz="4" w:space="0" w:color="auto"/>
            </w:tcBorders>
            <w:vAlign w:val="center"/>
          </w:tcPr>
          <w:p w:rsidR="005D425B" w:rsidRPr="009C27E8" w:rsidRDefault="009C27E8">
            <w:pPr>
              <w:pStyle w:val="a6"/>
              <w:jc w:val="center"/>
              <w:rPr>
                <w:rFonts w:ascii="宋体" w:hAnsi="宋体" w:cs="仿宋"/>
                <w:szCs w:val="21"/>
              </w:rPr>
            </w:pPr>
            <w:r w:rsidRPr="009C27E8">
              <w:rPr>
                <w:rFonts w:ascii="宋体" w:hAnsi="宋体" w:cs="仿宋" w:hint="eastAsia"/>
                <w:szCs w:val="21"/>
              </w:rPr>
              <w:t>2023年核准项目检查</w:t>
            </w:r>
          </w:p>
        </w:tc>
        <w:tc>
          <w:tcPr>
            <w:tcW w:w="495" w:type="dxa"/>
            <w:tcBorders>
              <w:top w:val="single" w:sz="4" w:space="0" w:color="auto"/>
              <w:bottom w:val="single" w:sz="4" w:space="0" w:color="auto"/>
            </w:tcBorders>
            <w:vAlign w:val="center"/>
          </w:tcPr>
          <w:p w:rsidR="005D425B" w:rsidRPr="009C27E8" w:rsidRDefault="009C27E8">
            <w:pPr>
              <w:pStyle w:val="a6"/>
              <w:jc w:val="center"/>
              <w:rPr>
                <w:rFonts w:ascii="宋体" w:hAnsi="宋体" w:cs="仿宋"/>
                <w:szCs w:val="21"/>
              </w:rPr>
            </w:pPr>
            <w:r w:rsidRPr="009C27E8">
              <w:rPr>
                <w:rFonts w:ascii="宋体" w:hAnsi="宋体" w:cs="仿宋" w:hint="eastAsia"/>
                <w:szCs w:val="21"/>
              </w:rPr>
              <w:t>不定向</w:t>
            </w:r>
          </w:p>
        </w:tc>
        <w:tc>
          <w:tcPr>
            <w:tcW w:w="1144" w:type="dxa"/>
            <w:gridSpan w:val="2"/>
            <w:tcBorders>
              <w:top w:val="single" w:sz="4" w:space="0" w:color="auto"/>
              <w:bottom w:val="single" w:sz="4" w:space="0" w:color="auto"/>
            </w:tcBorders>
            <w:vAlign w:val="center"/>
          </w:tcPr>
          <w:p w:rsidR="005D425B" w:rsidRPr="009C27E8" w:rsidRDefault="009C27E8">
            <w:pPr>
              <w:pStyle w:val="a4"/>
              <w:spacing w:before="0" w:beforeAutospacing="0" w:after="150" w:afterAutospacing="0" w:line="420" w:lineRule="atLeast"/>
              <w:jc w:val="center"/>
              <w:textAlignment w:val="center"/>
              <w:rPr>
                <w:rFonts w:cs="仿宋"/>
                <w:sz w:val="21"/>
                <w:szCs w:val="21"/>
              </w:rPr>
            </w:pPr>
            <w:r w:rsidRPr="009C27E8">
              <w:rPr>
                <w:rFonts w:cs="仿宋" w:hint="eastAsia"/>
                <w:color w:val="333333"/>
                <w:sz w:val="21"/>
                <w:szCs w:val="21"/>
              </w:rPr>
              <w:t>企业</w:t>
            </w:r>
          </w:p>
        </w:tc>
        <w:tc>
          <w:tcPr>
            <w:tcW w:w="876" w:type="dxa"/>
            <w:tcBorders>
              <w:top w:val="single" w:sz="4" w:space="0" w:color="auto"/>
              <w:bottom w:val="single" w:sz="4" w:space="0" w:color="auto"/>
            </w:tcBorders>
            <w:vAlign w:val="center"/>
          </w:tcPr>
          <w:p w:rsidR="005D425B" w:rsidRPr="009C27E8" w:rsidRDefault="009C27E8">
            <w:pPr>
              <w:rPr>
                <w:rFonts w:ascii="宋体" w:hAnsi="宋体" w:cs="仿宋"/>
                <w:szCs w:val="21"/>
              </w:rPr>
            </w:pPr>
            <w:r w:rsidRPr="009C27E8">
              <w:rPr>
                <w:rFonts w:ascii="宋体" w:hAnsi="宋体" w:cs="仿宋" w:hint="eastAsia"/>
                <w:color w:val="000000" w:themeColor="text1"/>
                <w:kern w:val="0"/>
                <w:szCs w:val="21"/>
              </w:rPr>
              <w:t>现场检查等</w:t>
            </w:r>
          </w:p>
        </w:tc>
        <w:tc>
          <w:tcPr>
            <w:tcW w:w="992" w:type="dxa"/>
            <w:gridSpan w:val="3"/>
            <w:tcBorders>
              <w:top w:val="single" w:sz="4" w:space="0" w:color="auto"/>
              <w:bottom w:val="single" w:sz="4" w:space="0" w:color="auto"/>
            </w:tcBorders>
            <w:vAlign w:val="center"/>
          </w:tcPr>
          <w:p w:rsidR="005D425B" w:rsidRPr="009C27E8" w:rsidRDefault="009C27E8">
            <w:pPr>
              <w:widowControl/>
              <w:spacing w:line="340" w:lineRule="exact"/>
              <w:jc w:val="center"/>
              <w:textAlignment w:val="center"/>
              <w:rPr>
                <w:rFonts w:ascii="宋体" w:hAnsi="宋体" w:cs="仿宋"/>
                <w:szCs w:val="21"/>
              </w:rPr>
            </w:pPr>
            <w:r w:rsidRPr="009C27E8">
              <w:rPr>
                <w:rFonts w:ascii="宋体" w:hAnsi="宋体" w:cs="华文仿宋" w:hint="eastAsia"/>
                <w:szCs w:val="21"/>
              </w:rPr>
              <w:t>≧</w:t>
            </w:r>
            <w:r w:rsidRPr="009C27E8">
              <w:rPr>
                <w:rFonts w:ascii="宋体" w:hAnsi="宋体" w:cs="仿宋" w:hint="eastAsia"/>
                <w:color w:val="000000"/>
                <w:szCs w:val="21"/>
              </w:rPr>
              <w:t>5%</w:t>
            </w:r>
          </w:p>
        </w:tc>
        <w:tc>
          <w:tcPr>
            <w:tcW w:w="1985" w:type="dxa"/>
            <w:gridSpan w:val="3"/>
            <w:tcBorders>
              <w:top w:val="single" w:sz="4" w:space="0" w:color="auto"/>
              <w:bottom w:val="single" w:sz="4" w:space="0" w:color="auto"/>
            </w:tcBorders>
            <w:vAlign w:val="center"/>
          </w:tcPr>
          <w:p w:rsidR="005D425B" w:rsidRPr="009C27E8" w:rsidRDefault="009C27E8">
            <w:pPr>
              <w:widowControl/>
              <w:spacing w:line="340" w:lineRule="exact"/>
              <w:jc w:val="center"/>
              <w:textAlignment w:val="center"/>
              <w:rPr>
                <w:rFonts w:ascii="宋体" w:hAnsi="宋体" w:cs="仿宋"/>
                <w:szCs w:val="21"/>
              </w:rPr>
            </w:pPr>
            <w:r w:rsidRPr="009C27E8">
              <w:rPr>
                <w:rFonts w:ascii="宋体" w:hAnsi="宋体" w:cs="仿宋" w:hint="eastAsia"/>
                <w:color w:val="000000"/>
                <w:kern w:val="0"/>
                <w:szCs w:val="21"/>
                <w:lang/>
              </w:rPr>
              <w:t>6月—12月</w:t>
            </w:r>
          </w:p>
        </w:tc>
        <w:tc>
          <w:tcPr>
            <w:tcW w:w="1547" w:type="dxa"/>
            <w:tcBorders>
              <w:top w:val="single" w:sz="4" w:space="0" w:color="auto"/>
              <w:bottom w:val="single" w:sz="4" w:space="0" w:color="auto"/>
            </w:tcBorders>
            <w:vAlign w:val="center"/>
          </w:tcPr>
          <w:p w:rsidR="005D425B" w:rsidRPr="009C27E8" w:rsidRDefault="009C27E8">
            <w:pPr>
              <w:pStyle w:val="a6"/>
              <w:rPr>
                <w:rFonts w:ascii="宋体" w:hAnsi="宋体" w:cs="仿宋"/>
                <w:szCs w:val="21"/>
              </w:rPr>
            </w:pPr>
            <w:r w:rsidRPr="009C27E8">
              <w:rPr>
                <w:rFonts w:ascii="宋体" w:hAnsi="宋体" w:cs="仿宋" w:hint="eastAsia"/>
                <w:szCs w:val="21"/>
              </w:rPr>
              <w:t>相关业务科室</w:t>
            </w:r>
          </w:p>
        </w:tc>
      </w:tr>
      <w:tr w:rsidR="005D425B" w:rsidRPr="009C27E8">
        <w:trPr>
          <w:gridAfter w:val="1"/>
          <w:wAfter w:w="77" w:type="dxa"/>
          <w:trHeight w:val="930"/>
          <w:jc w:val="center"/>
        </w:trPr>
        <w:tc>
          <w:tcPr>
            <w:tcW w:w="767" w:type="dxa"/>
            <w:gridSpan w:val="2"/>
            <w:tcBorders>
              <w:top w:val="single" w:sz="4" w:space="0" w:color="auto"/>
            </w:tcBorders>
            <w:vAlign w:val="center"/>
          </w:tcPr>
          <w:p w:rsidR="005D425B" w:rsidRPr="009C27E8" w:rsidRDefault="005D425B">
            <w:pPr>
              <w:pStyle w:val="a6"/>
              <w:rPr>
                <w:rFonts w:ascii="宋体" w:hAnsi="宋体" w:cs="仿宋"/>
                <w:szCs w:val="21"/>
              </w:rPr>
            </w:pPr>
          </w:p>
          <w:p w:rsidR="005D425B" w:rsidRPr="009C27E8" w:rsidRDefault="009C27E8">
            <w:pPr>
              <w:pStyle w:val="a6"/>
              <w:jc w:val="center"/>
              <w:rPr>
                <w:rFonts w:ascii="宋体" w:hAnsi="宋体" w:cs="仿宋"/>
                <w:szCs w:val="21"/>
              </w:rPr>
            </w:pPr>
            <w:r w:rsidRPr="009C27E8">
              <w:rPr>
                <w:rFonts w:ascii="宋体" w:hAnsi="宋体" w:cs="仿宋" w:hint="eastAsia"/>
                <w:szCs w:val="21"/>
              </w:rPr>
              <w:t>27</w:t>
            </w:r>
          </w:p>
          <w:p w:rsidR="005D425B" w:rsidRPr="009C27E8" w:rsidRDefault="005D425B">
            <w:pPr>
              <w:pStyle w:val="a6"/>
              <w:jc w:val="center"/>
              <w:rPr>
                <w:rFonts w:ascii="宋体" w:hAnsi="宋体" w:cs="仿宋"/>
                <w:szCs w:val="21"/>
              </w:rPr>
            </w:pPr>
          </w:p>
        </w:tc>
        <w:tc>
          <w:tcPr>
            <w:tcW w:w="1134" w:type="dxa"/>
            <w:tcBorders>
              <w:top w:val="single" w:sz="4" w:space="0" w:color="auto"/>
              <w:right w:val="single" w:sz="4" w:space="0" w:color="auto"/>
            </w:tcBorders>
            <w:vAlign w:val="center"/>
          </w:tcPr>
          <w:p w:rsidR="005D425B" w:rsidRPr="009C27E8" w:rsidRDefault="009C27E8">
            <w:pPr>
              <w:widowControl/>
              <w:spacing w:line="340" w:lineRule="exact"/>
              <w:jc w:val="center"/>
              <w:textAlignment w:val="center"/>
              <w:rPr>
                <w:rFonts w:ascii="宋体" w:hAnsi="宋体" w:cs="仿宋"/>
                <w:szCs w:val="21"/>
              </w:rPr>
            </w:pPr>
            <w:r w:rsidRPr="009C27E8">
              <w:rPr>
                <w:rFonts w:ascii="宋体" w:hAnsi="宋体" w:cs="仿宋" w:hint="eastAsia"/>
                <w:color w:val="000000"/>
                <w:szCs w:val="21"/>
              </w:rPr>
              <w:t>企业投资备案项目检查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spacing w:line="340" w:lineRule="exact"/>
              <w:jc w:val="center"/>
              <w:textAlignment w:val="center"/>
              <w:rPr>
                <w:rFonts w:ascii="宋体" w:hAnsi="宋体" w:cs="仿宋"/>
                <w:szCs w:val="21"/>
              </w:rPr>
            </w:pPr>
            <w:r w:rsidRPr="009C27E8">
              <w:rPr>
                <w:rFonts w:ascii="宋体" w:hAnsi="宋体" w:cs="仿宋" w:hint="eastAsia"/>
                <w:color w:val="000000"/>
                <w:kern w:val="0"/>
                <w:szCs w:val="21"/>
              </w:rPr>
              <w:t>对企业投资备案项目的行政检查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widowControl/>
              <w:spacing w:line="340" w:lineRule="exact"/>
              <w:jc w:val="center"/>
              <w:textAlignment w:val="center"/>
              <w:rPr>
                <w:rFonts w:ascii="宋体" w:hAnsi="宋体" w:cs="仿宋"/>
                <w:szCs w:val="21"/>
              </w:rPr>
            </w:pPr>
            <w:r w:rsidRPr="009C27E8">
              <w:rPr>
                <w:rFonts w:ascii="宋体" w:hAnsi="宋体" w:cs="仿宋" w:hint="eastAsia"/>
                <w:color w:val="000000"/>
                <w:kern w:val="0"/>
                <w:szCs w:val="21"/>
              </w:rPr>
              <w:t>一般检查事项</w:t>
            </w:r>
          </w:p>
        </w:tc>
        <w:tc>
          <w:tcPr>
            <w:tcW w:w="1737" w:type="dxa"/>
            <w:tcBorders>
              <w:top w:val="single" w:sz="4" w:space="0" w:color="auto"/>
              <w:bottom w:val="single" w:sz="4" w:space="0" w:color="auto"/>
            </w:tcBorders>
            <w:vAlign w:val="center"/>
          </w:tcPr>
          <w:p w:rsidR="005D425B" w:rsidRPr="009C27E8" w:rsidRDefault="009C27E8">
            <w:pPr>
              <w:pStyle w:val="a6"/>
              <w:jc w:val="center"/>
              <w:rPr>
                <w:rFonts w:ascii="宋体" w:hAnsi="宋体" w:cs="仿宋"/>
                <w:szCs w:val="21"/>
              </w:rPr>
            </w:pPr>
            <w:r w:rsidRPr="009C27E8">
              <w:rPr>
                <w:rFonts w:ascii="宋体" w:hAnsi="宋体" w:cs="仿宋" w:hint="eastAsia"/>
                <w:szCs w:val="21"/>
              </w:rPr>
              <w:t>2023年备案项目检查</w:t>
            </w:r>
          </w:p>
        </w:tc>
        <w:tc>
          <w:tcPr>
            <w:tcW w:w="495" w:type="dxa"/>
            <w:tcBorders>
              <w:top w:val="single" w:sz="4" w:space="0" w:color="auto"/>
              <w:bottom w:val="single" w:sz="4" w:space="0" w:color="auto"/>
            </w:tcBorders>
            <w:vAlign w:val="center"/>
          </w:tcPr>
          <w:p w:rsidR="005D425B" w:rsidRPr="009C27E8" w:rsidRDefault="009C27E8">
            <w:pPr>
              <w:pStyle w:val="a6"/>
              <w:jc w:val="center"/>
              <w:rPr>
                <w:rFonts w:ascii="宋体" w:hAnsi="宋体" w:cs="仿宋"/>
                <w:szCs w:val="21"/>
              </w:rPr>
            </w:pPr>
            <w:r w:rsidRPr="009C27E8">
              <w:rPr>
                <w:rFonts w:ascii="宋体" w:hAnsi="宋体" w:cs="仿宋" w:hint="eastAsia"/>
                <w:szCs w:val="21"/>
              </w:rPr>
              <w:t>不定向</w:t>
            </w:r>
          </w:p>
        </w:tc>
        <w:tc>
          <w:tcPr>
            <w:tcW w:w="1144" w:type="dxa"/>
            <w:gridSpan w:val="2"/>
            <w:tcBorders>
              <w:top w:val="single" w:sz="4" w:space="0" w:color="auto"/>
              <w:bottom w:val="single" w:sz="4" w:space="0" w:color="auto"/>
            </w:tcBorders>
            <w:vAlign w:val="center"/>
          </w:tcPr>
          <w:p w:rsidR="005D425B" w:rsidRPr="009C27E8" w:rsidRDefault="009C27E8">
            <w:pPr>
              <w:pStyle w:val="a4"/>
              <w:spacing w:before="0" w:beforeAutospacing="0" w:after="150" w:afterAutospacing="0" w:line="420" w:lineRule="atLeast"/>
              <w:jc w:val="center"/>
              <w:textAlignment w:val="center"/>
              <w:rPr>
                <w:rFonts w:cs="仿宋"/>
                <w:sz w:val="21"/>
                <w:szCs w:val="21"/>
              </w:rPr>
            </w:pPr>
            <w:r w:rsidRPr="009C27E8">
              <w:rPr>
                <w:rFonts w:cs="仿宋" w:hint="eastAsia"/>
                <w:color w:val="333333"/>
                <w:sz w:val="21"/>
                <w:szCs w:val="21"/>
              </w:rPr>
              <w:t>企业</w:t>
            </w:r>
          </w:p>
        </w:tc>
        <w:tc>
          <w:tcPr>
            <w:tcW w:w="876" w:type="dxa"/>
            <w:tcBorders>
              <w:top w:val="single" w:sz="4" w:space="0" w:color="auto"/>
              <w:bottom w:val="single" w:sz="4" w:space="0" w:color="auto"/>
            </w:tcBorders>
            <w:vAlign w:val="center"/>
          </w:tcPr>
          <w:p w:rsidR="005D425B" w:rsidRPr="009C27E8" w:rsidRDefault="009C27E8">
            <w:pPr>
              <w:rPr>
                <w:rFonts w:ascii="宋体" w:hAnsi="宋体" w:cs="仿宋"/>
                <w:szCs w:val="21"/>
              </w:rPr>
            </w:pPr>
            <w:r w:rsidRPr="009C27E8">
              <w:rPr>
                <w:rFonts w:ascii="宋体" w:hAnsi="宋体" w:cs="仿宋" w:hint="eastAsia"/>
                <w:color w:val="000000" w:themeColor="text1"/>
                <w:kern w:val="0"/>
                <w:szCs w:val="21"/>
              </w:rPr>
              <w:t>现场检查等</w:t>
            </w:r>
          </w:p>
        </w:tc>
        <w:tc>
          <w:tcPr>
            <w:tcW w:w="992" w:type="dxa"/>
            <w:gridSpan w:val="3"/>
            <w:tcBorders>
              <w:top w:val="single" w:sz="4" w:space="0" w:color="auto"/>
              <w:bottom w:val="single" w:sz="4" w:space="0" w:color="auto"/>
            </w:tcBorders>
            <w:vAlign w:val="center"/>
          </w:tcPr>
          <w:p w:rsidR="005D425B" w:rsidRPr="009C27E8" w:rsidRDefault="009C27E8">
            <w:pPr>
              <w:widowControl/>
              <w:spacing w:line="340" w:lineRule="exact"/>
              <w:jc w:val="center"/>
              <w:textAlignment w:val="center"/>
              <w:rPr>
                <w:rFonts w:ascii="宋体" w:hAnsi="宋体" w:cs="仿宋"/>
                <w:szCs w:val="21"/>
              </w:rPr>
            </w:pPr>
            <w:r w:rsidRPr="009C27E8">
              <w:rPr>
                <w:rFonts w:ascii="宋体" w:hAnsi="宋体" w:cs="华文仿宋" w:hint="eastAsia"/>
                <w:szCs w:val="21"/>
              </w:rPr>
              <w:t>≧</w:t>
            </w:r>
            <w:r w:rsidRPr="009C27E8">
              <w:rPr>
                <w:rFonts w:ascii="宋体" w:hAnsi="宋体" w:cs="仿宋" w:hint="eastAsia"/>
                <w:color w:val="000000"/>
                <w:szCs w:val="21"/>
              </w:rPr>
              <w:t>5%</w:t>
            </w:r>
          </w:p>
        </w:tc>
        <w:tc>
          <w:tcPr>
            <w:tcW w:w="1985" w:type="dxa"/>
            <w:gridSpan w:val="3"/>
            <w:tcBorders>
              <w:top w:val="single" w:sz="4" w:space="0" w:color="auto"/>
              <w:bottom w:val="single" w:sz="4" w:space="0" w:color="auto"/>
            </w:tcBorders>
            <w:vAlign w:val="center"/>
          </w:tcPr>
          <w:p w:rsidR="005D425B" w:rsidRPr="009C27E8" w:rsidRDefault="009C27E8">
            <w:pPr>
              <w:widowControl/>
              <w:spacing w:line="340" w:lineRule="exact"/>
              <w:jc w:val="center"/>
              <w:textAlignment w:val="center"/>
              <w:rPr>
                <w:rFonts w:ascii="宋体" w:hAnsi="宋体" w:cs="仿宋"/>
                <w:szCs w:val="21"/>
              </w:rPr>
            </w:pPr>
            <w:r w:rsidRPr="009C27E8">
              <w:rPr>
                <w:rFonts w:ascii="宋体" w:hAnsi="宋体" w:cs="仿宋" w:hint="eastAsia"/>
                <w:color w:val="000000"/>
                <w:kern w:val="0"/>
                <w:szCs w:val="21"/>
                <w:lang/>
              </w:rPr>
              <w:t>6月—12月</w:t>
            </w:r>
          </w:p>
        </w:tc>
        <w:tc>
          <w:tcPr>
            <w:tcW w:w="1547" w:type="dxa"/>
            <w:tcBorders>
              <w:top w:val="single" w:sz="4" w:space="0" w:color="auto"/>
              <w:bottom w:val="single" w:sz="4" w:space="0" w:color="auto"/>
            </w:tcBorders>
            <w:vAlign w:val="center"/>
          </w:tcPr>
          <w:p w:rsidR="005D425B" w:rsidRPr="009C27E8" w:rsidRDefault="009C27E8">
            <w:pPr>
              <w:pStyle w:val="a6"/>
              <w:rPr>
                <w:rFonts w:ascii="宋体" w:hAnsi="宋体" w:cs="仿宋"/>
                <w:szCs w:val="21"/>
              </w:rPr>
            </w:pPr>
            <w:r w:rsidRPr="009C27E8">
              <w:rPr>
                <w:rFonts w:ascii="宋体" w:hAnsi="宋体" w:cs="仿宋" w:hint="eastAsia"/>
                <w:szCs w:val="21"/>
              </w:rPr>
              <w:t>相关业务科室</w:t>
            </w:r>
          </w:p>
        </w:tc>
      </w:tr>
      <w:tr w:rsidR="005D425B" w:rsidRPr="009C27E8">
        <w:trPr>
          <w:gridAfter w:val="1"/>
          <w:wAfter w:w="77" w:type="dxa"/>
          <w:trHeight w:val="491"/>
          <w:jc w:val="center"/>
        </w:trPr>
        <w:tc>
          <w:tcPr>
            <w:tcW w:w="14143" w:type="dxa"/>
            <w:gridSpan w:val="17"/>
            <w:tcBorders>
              <w:top w:val="single" w:sz="4" w:space="0" w:color="auto"/>
              <w:bottom w:val="single" w:sz="4" w:space="0" w:color="auto"/>
            </w:tcBorders>
            <w:vAlign w:val="center"/>
          </w:tcPr>
          <w:p w:rsidR="005D425B" w:rsidRPr="009C27E8" w:rsidRDefault="009C27E8">
            <w:pPr>
              <w:pStyle w:val="a6"/>
              <w:spacing w:line="240" w:lineRule="exact"/>
              <w:rPr>
                <w:rFonts w:ascii="宋体" w:hAnsi="宋体" w:cs="华文仿宋"/>
                <w:color w:val="000000"/>
                <w:kern w:val="0"/>
                <w:szCs w:val="21"/>
                <w:lang/>
              </w:rPr>
            </w:pPr>
            <w:r w:rsidRPr="009C27E8">
              <w:rPr>
                <w:rFonts w:ascii="宋体" w:hAnsi="宋体" w:cs="华文仿宋" w:hint="eastAsia"/>
                <w:color w:val="000000"/>
                <w:kern w:val="0"/>
                <w:szCs w:val="21"/>
                <w:lang/>
              </w:rPr>
              <w:t>三、粮食局（4类5项）</w:t>
            </w:r>
          </w:p>
        </w:tc>
      </w:tr>
      <w:tr w:rsidR="005D425B" w:rsidRPr="009C27E8">
        <w:trPr>
          <w:gridAfter w:val="1"/>
          <w:wAfter w:w="77" w:type="dxa"/>
          <w:trHeight w:val="885"/>
          <w:jc w:val="center"/>
        </w:trPr>
        <w:tc>
          <w:tcPr>
            <w:tcW w:w="767" w:type="dxa"/>
            <w:gridSpan w:val="2"/>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28</w:t>
            </w:r>
          </w:p>
        </w:tc>
        <w:tc>
          <w:tcPr>
            <w:tcW w:w="1134" w:type="dxa"/>
            <w:tcBorders>
              <w:bottom w:val="single" w:sz="4" w:space="0" w:color="auto"/>
              <w:right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粮食收购资格核查</w:t>
            </w:r>
          </w:p>
        </w:tc>
        <w:tc>
          <w:tcPr>
            <w:tcW w:w="2757" w:type="dxa"/>
            <w:tcBorders>
              <w:left w:val="single" w:sz="4" w:space="0" w:color="auto"/>
              <w:bottom w:val="single" w:sz="4" w:space="0" w:color="auto"/>
              <w:right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粮食收购资格核查</w:t>
            </w:r>
          </w:p>
        </w:tc>
        <w:tc>
          <w:tcPr>
            <w:tcW w:w="709" w:type="dxa"/>
            <w:tcBorders>
              <w:left w:val="single" w:sz="4" w:space="0" w:color="auto"/>
              <w:bottom w:val="single" w:sz="4" w:space="0" w:color="auto"/>
            </w:tcBorders>
            <w:vAlign w:val="center"/>
          </w:tcPr>
          <w:p w:rsidR="005D425B" w:rsidRPr="009C27E8" w:rsidRDefault="009C27E8">
            <w:pPr>
              <w:rPr>
                <w:rFonts w:ascii="宋体" w:hAnsi="宋体" w:cs="华文仿宋"/>
                <w:szCs w:val="21"/>
              </w:rPr>
            </w:pPr>
            <w:r w:rsidRPr="009C27E8">
              <w:rPr>
                <w:rFonts w:ascii="宋体" w:hAnsi="宋体" w:cs="华文仿宋" w:hint="eastAsia"/>
                <w:szCs w:val="21"/>
              </w:rPr>
              <w:t>一般检查事项</w:t>
            </w:r>
          </w:p>
        </w:tc>
        <w:tc>
          <w:tcPr>
            <w:tcW w:w="2232" w:type="dxa"/>
            <w:gridSpan w:val="2"/>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粮食收购资格核查</w:t>
            </w:r>
          </w:p>
        </w:tc>
        <w:tc>
          <w:tcPr>
            <w:tcW w:w="392" w:type="dxa"/>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不定向</w:t>
            </w:r>
          </w:p>
        </w:tc>
        <w:tc>
          <w:tcPr>
            <w:tcW w:w="752" w:type="dxa"/>
            <w:tcBorders>
              <w:bottom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县域粮食经营企业</w:t>
            </w:r>
          </w:p>
        </w:tc>
        <w:tc>
          <w:tcPr>
            <w:tcW w:w="928" w:type="dxa"/>
            <w:gridSpan w:val="2"/>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kern w:val="0"/>
                <w:szCs w:val="21"/>
              </w:rPr>
              <w:t>现场检查等</w:t>
            </w:r>
          </w:p>
        </w:tc>
        <w:tc>
          <w:tcPr>
            <w:tcW w:w="940" w:type="dxa"/>
            <w:gridSpan w:val="2"/>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60％</w:t>
            </w:r>
          </w:p>
        </w:tc>
        <w:tc>
          <w:tcPr>
            <w:tcW w:w="1985" w:type="dxa"/>
            <w:gridSpan w:val="3"/>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全年</w:t>
            </w:r>
          </w:p>
        </w:tc>
        <w:tc>
          <w:tcPr>
            <w:tcW w:w="1547" w:type="dxa"/>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监督检查股</w:t>
            </w:r>
          </w:p>
        </w:tc>
      </w:tr>
      <w:tr w:rsidR="005D425B" w:rsidRPr="009C27E8">
        <w:trPr>
          <w:gridAfter w:val="1"/>
          <w:wAfter w:w="77" w:type="dxa"/>
          <w:trHeight w:val="983"/>
          <w:jc w:val="center"/>
        </w:trPr>
        <w:tc>
          <w:tcPr>
            <w:tcW w:w="767" w:type="dxa"/>
            <w:gridSpan w:val="2"/>
            <w:vMerge w:val="restart"/>
            <w:tcBorders>
              <w:top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29</w:t>
            </w:r>
          </w:p>
        </w:tc>
        <w:tc>
          <w:tcPr>
            <w:tcW w:w="1134" w:type="dxa"/>
            <w:vMerge w:val="restart"/>
            <w:tcBorders>
              <w:right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粮食收购质量检查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夏粮收购质量检查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szCs w:val="21"/>
              </w:rPr>
            </w:pPr>
            <w:r w:rsidRPr="009C27E8">
              <w:rPr>
                <w:rFonts w:ascii="宋体" w:hAnsi="宋体" w:cs="华文仿宋" w:hint="eastAsia"/>
                <w:szCs w:val="21"/>
              </w:rPr>
              <w:t>一般检查事项</w:t>
            </w:r>
          </w:p>
        </w:tc>
        <w:tc>
          <w:tcPr>
            <w:tcW w:w="2232" w:type="dxa"/>
            <w:gridSpan w:val="2"/>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夏粮收购</w:t>
            </w:r>
            <w:r w:rsidRPr="009C27E8">
              <w:rPr>
                <w:rFonts w:ascii="宋体" w:hAnsi="宋体" w:cs="华文仿宋" w:hint="eastAsia"/>
                <w:color w:val="000000" w:themeColor="text1"/>
                <w:kern w:val="0"/>
                <w:szCs w:val="21"/>
              </w:rPr>
              <w:t>监督检查</w:t>
            </w:r>
          </w:p>
        </w:tc>
        <w:tc>
          <w:tcPr>
            <w:tcW w:w="392"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752" w:type="dxa"/>
            <w:tcBorders>
              <w:top w:val="single" w:sz="4" w:space="0" w:color="auto"/>
              <w:bottom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县域粮食收储企业</w:t>
            </w:r>
          </w:p>
        </w:tc>
        <w:tc>
          <w:tcPr>
            <w:tcW w:w="928" w:type="dxa"/>
            <w:gridSpan w:val="2"/>
            <w:tcBorders>
              <w:top w:val="single" w:sz="4" w:space="0" w:color="auto"/>
              <w:bottom w:val="single" w:sz="4" w:space="0" w:color="auto"/>
            </w:tcBorders>
            <w:vAlign w:val="center"/>
          </w:tcPr>
          <w:p w:rsidR="005D425B" w:rsidRPr="009C27E8" w:rsidRDefault="009C27E8">
            <w:pPr>
              <w:rPr>
                <w:rFonts w:ascii="宋体" w:hAnsi="宋体" w:cs="华文仿宋"/>
                <w:szCs w:val="21"/>
              </w:rPr>
            </w:pPr>
            <w:r w:rsidRPr="009C27E8">
              <w:rPr>
                <w:rFonts w:ascii="宋体" w:hAnsi="宋体" w:cs="华文仿宋" w:hint="eastAsia"/>
                <w:color w:val="000000" w:themeColor="text1"/>
                <w:kern w:val="0"/>
                <w:szCs w:val="21"/>
              </w:rPr>
              <w:t>现场检查等</w:t>
            </w:r>
          </w:p>
        </w:tc>
        <w:tc>
          <w:tcPr>
            <w:tcW w:w="940" w:type="dxa"/>
            <w:gridSpan w:val="2"/>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60％</w:t>
            </w:r>
          </w:p>
        </w:tc>
        <w:tc>
          <w:tcPr>
            <w:tcW w:w="1985" w:type="dxa"/>
            <w:gridSpan w:val="3"/>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6月—9月</w:t>
            </w:r>
          </w:p>
        </w:tc>
        <w:tc>
          <w:tcPr>
            <w:tcW w:w="1547" w:type="dxa"/>
            <w:vAlign w:val="center"/>
          </w:tcPr>
          <w:p w:rsidR="005D425B" w:rsidRPr="009C27E8" w:rsidRDefault="009C27E8">
            <w:pPr>
              <w:rPr>
                <w:rFonts w:ascii="宋体" w:hAnsi="宋体" w:cs="华文仿宋"/>
                <w:szCs w:val="21"/>
              </w:rPr>
            </w:pPr>
            <w:r w:rsidRPr="009C27E8">
              <w:rPr>
                <w:rFonts w:ascii="宋体" w:hAnsi="宋体" w:cs="华文仿宋" w:hint="eastAsia"/>
                <w:color w:val="000000" w:themeColor="text1"/>
                <w:szCs w:val="21"/>
              </w:rPr>
              <w:t>监督检查股</w:t>
            </w:r>
          </w:p>
        </w:tc>
      </w:tr>
      <w:tr w:rsidR="005D425B" w:rsidRPr="009C27E8">
        <w:trPr>
          <w:gridAfter w:val="1"/>
          <w:wAfter w:w="77" w:type="dxa"/>
          <w:trHeight w:val="983"/>
          <w:jc w:val="center"/>
        </w:trPr>
        <w:tc>
          <w:tcPr>
            <w:tcW w:w="767" w:type="dxa"/>
            <w:gridSpan w:val="2"/>
            <w:vMerge/>
            <w:tcBorders>
              <w:bottom w:val="single" w:sz="4" w:space="0" w:color="auto"/>
            </w:tcBorders>
            <w:vAlign w:val="center"/>
          </w:tcPr>
          <w:p w:rsidR="005D425B" w:rsidRPr="009C27E8" w:rsidRDefault="005D425B">
            <w:pPr>
              <w:rPr>
                <w:rFonts w:ascii="宋体" w:hAnsi="宋体" w:cs="华文仿宋"/>
                <w:color w:val="000000" w:themeColor="text1"/>
                <w:szCs w:val="21"/>
              </w:rPr>
            </w:pPr>
          </w:p>
        </w:tc>
        <w:tc>
          <w:tcPr>
            <w:tcW w:w="1134" w:type="dxa"/>
            <w:vMerge/>
            <w:tcBorders>
              <w:right w:val="single" w:sz="4" w:space="0" w:color="auto"/>
            </w:tcBorders>
            <w:vAlign w:val="center"/>
          </w:tcPr>
          <w:p w:rsidR="005D425B" w:rsidRPr="009C27E8" w:rsidRDefault="005D425B">
            <w:pPr>
              <w:spacing w:line="240" w:lineRule="atLeast"/>
              <w:rPr>
                <w:rFonts w:ascii="宋体" w:hAnsi="宋体" w:cs="华文仿宋"/>
                <w:szCs w:val="21"/>
              </w:rPr>
            </w:pP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秋粮收购监督检查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szCs w:val="21"/>
              </w:rPr>
            </w:pPr>
            <w:r w:rsidRPr="009C27E8">
              <w:rPr>
                <w:rFonts w:ascii="宋体" w:hAnsi="宋体" w:cs="华文仿宋" w:hint="eastAsia"/>
                <w:szCs w:val="21"/>
              </w:rPr>
              <w:t>一般检查事项</w:t>
            </w:r>
          </w:p>
        </w:tc>
        <w:tc>
          <w:tcPr>
            <w:tcW w:w="2232" w:type="dxa"/>
            <w:gridSpan w:val="2"/>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秋粮收购监督检查</w:t>
            </w:r>
          </w:p>
        </w:tc>
        <w:tc>
          <w:tcPr>
            <w:tcW w:w="392"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752" w:type="dxa"/>
            <w:tcBorders>
              <w:top w:val="single" w:sz="4" w:space="0" w:color="auto"/>
              <w:bottom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县域粮食收储企业</w:t>
            </w:r>
          </w:p>
        </w:tc>
        <w:tc>
          <w:tcPr>
            <w:tcW w:w="928" w:type="dxa"/>
            <w:gridSpan w:val="2"/>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kern w:val="0"/>
                <w:szCs w:val="21"/>
              </w:rPr>
              <w:t>现场检查等</w:t>
            </w:r>
          </w:p>
        </w:tc>
        <w:tc>
          <w:tcPr>
            <w:tcW w:w="940" w:type="dxa"/>
            <w:gridSpan w:val="2"/>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60%</w:t>
            </w:r>
          </w:p>
        </w:tc>
        <w:tc>
          <w:tcPr>
            <w:tcW w:w="1985" w:type="dxa"/>
            <w:gridSpan w:val="3"/>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10月-次年3月</w:t>
            </w:r>
          </w:p>
        </w:tc>
        <w:tc>
          <w:tcPr>
            <w:tcW w:w="1547" w:type="dxa"/>
            <w:vAlign w:val="center"/>
          </w:tcPr>
          <w:p w:rsidR="005D425B" w:rsidRPr="009C27E8" w:rsidRDefault="009C27E8">
            <w:pPr>
              <w:rPr>
                <w:rFonts w:ascii="宋体" w:hAnsi="宋体" w:cs="华文仿宋"/>
                <w:szCs w:val="21"/>
              </w:rPr>
            </w:pPr>
            <w:r w:rsidRPr="009C27E8">
              <w:rPr>
                <w:rFonts w:ascii="宋体" w:hAnsi="宋体" w:cs="华文仿宋" w:hint="eastAsia"/>
                <w:color w:val="000000" w:themeColor="text1"/>
                <w:szCs w:val="21"/>
              </w:rPr>
              <w:t>监督检查股</w:t>
            </w:r>
          </w:p>
        </w:tc>
      </w:tr>
      <w:tr w:rsidR="005D425B" w:rsidRPr="009C27E8">
        <w:trPr>
          <w:gridAfter w:val="1"/>
          <w:wAfter w:w="77" w:type="dxa"/>
          <w:trHeight w:val="1127"/>
          <w:jc w:val="center"/>
        </w:trPr>
        <w:tc>
          <w:tcPr>
            <w:tcW w:w="767" w:type="dxa"/>
            <w:gridSpan w:val="2"/>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lastRenderedPageBreak/>
              <w:t>30</w:t>
            </w:r>
          </w:p>
        </w:tc>
        <w:tc>
          <w:tcPr>
            <w:tcW w:w="1134" w:type="dxa"/>
            <w:tcBorders>
              <w:right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粮食出库检查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粮食出库检查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szCs w:val="21"/>
              </w:rPr>
            </w:pPr>
            <w:r w:rsidRPr="009C27E8">
              <w:rPr>
                <w:rFonts w:ascii="宋体" w:hAnsi="宋体" w:cs="华文仿宋" w:hint="eastAsia"/>
                <w:szCs w:val="21"/>
              </w:rPr>
              <w:t>一般检查事项</w:t>
            </w:r>
          </w:p>
        </w:tc>
        <w:tc>
          <w:tcPr>
            <w:tcW w:w="2232" w:type="dxa"/>
            <w:gridSpan w:val="2"/>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粮食流通监督检查</w:t>
            </w:r>
          </w:p>
        </w:tc>
        <w:tc>
          <w:tcPr>
            <w:tcW w:w="392"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752" w:type="dxa"/>
            <w:tcBorders>
              <w:top w:val="single" w:sz="4" w:space="0" w:color="auto"/>
              <w:bottom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县域粮食收储企业</w:t>
            </w:r>
          </w:p>
        </w:tc>
        <w:tc>
          <w:tcPr>
            <w:tcW w:w="928" w:type="dxa"/>
            <w:gridSpan w:val="2"/>
            <w:tcBorders>
              <w:top w:val="single" w:sz="4" w:space="0" w:color="auto"/>
              <w:bottom w:val="single" w:sz="4" w:space="0" w:color="auto"/>
            </w:tcBorders>
            <w:vAlign w:val="center"/>
          </w:tcPr>
          <w:p w:rsidR="005D425B" w:rsidRPr="009C27E8" w:rsidRDefault="009C27E8">
            <w:pPr>
              <w:rPr>
                <w:rFonts w:ascii="宋体" w:hAnsi="宋体" w:cs="华文仿宋"/>
                <w:szCs w:val="21"/>
              </w:rPr>
            </w:pPr>
            <w:r w:rsidRPr="009C27E8">
              <w:rPr>
                <w:rFonts w:ascii="宋体" w:hAnsi="宋体" w:cs="华文仿宋" w:hint="eastAsia"/>
                <w:color w:val="000000" w:themeColor="text1"/>
                <w:kern w:val="0"/>
                <w:szCs w:val="21"/>
              </w:rPr>
              <w:t>现场检查等</w:t>
            </w:r>
          </w:p>
        </w:tc>
        <w:tc>
          <w:tcPr>
            <w:tcW w:w="940" w:type="dxa"/>
            <w:gridSpan w:val="2"/>
            <w:tcBorders>
              <w:top w:val="single" w:sz="4" w:space="0" w:color="auto"/>
              <w:bottom w:val="single" w:sz="4" w:space="0" w:color="auto"/>
            </w:tcBorders>
            <w:vAlign w:val="center"/>
          </w:tcPr>
          <w:p w:rsidR="005D425B" w:rsidRPr="009C27E8" w:rsidRDefault="005D425B">
            <w:pPr>
              <w:rPr>
                <w:rFonts w:ascii="宋体" w:hAnsi="宋体" w:cs="华文仿宋"/>
                <w:color w:val="000000" w:themeColor="text1"/>
                <w:szCs w:val="21"/>
              </w:rPr>
            </w:pPr>
          </w:p>
        </w:tc>
        <w:tc>
          <w:tcPr>
            <w:tcW w:w="1985" w:type="dxa"/>
            <w:gridSpan w:val="3"/>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依据需要</w:t>
            </w:r>
          </w:p>
        </w:tc>
        <w:tc>
          <w:tcPr>
            <w:tcW w:w="1547" w:type="dxa"/>
            <w:vAlign w:val="center"/>
          </w:tcPr>
          <w:p w:rsidR="005D425B" w:rsidRPr="009C27E8" w:rsidRDefault="009C27E8">
            <w:pPr>
              <w:rPr>
                <w:rFonts w:ascii="宋体" w:hAnsi="宋体" w:cs="华文仿宋"/>
                <w:szCs w:val="21"/>
              </w:rPr>
            </w:pPr>
            <w:r w:rsidRPr="009C27E8">
              <w:rPr>
                <w:rFonts w:ascii="宋体" w:hAnsi="宋体" w:cs="华文仿宋" w:hint="eastAsia"/>
                <w:color w:val="000000" w:themeColor="text1"/>
                <w:szCs w:val="21"/>
              </w:rPr>
              <w:t>监督检查股</w:t>
            </w:r>
          </w:p>
        </w:tc>
      </w:tr>
      <w:tr w:rsidR="005D425B" w:rsidRPr="009C27E8">
        <w:trPr>
          <w:gridAfter w:val="1"/>
          <w:wAfter w:w="77" w:type="dxa"/>
          <w:trHeight w:val="986"/>
          <w:jc w:val="center"/>
        </w:trPr>
        <w:tc>
          <w:tcPr>
            <w:tcW w:w="767" w:type="dxa"/>
            <w:gridSpan w:val="2"/>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31</w:t>
            </w:r>
          </w:p>
        </w:tc>
        <w:tc>
          <w:tcPr>
            <w:tcW w:w="1134" w:type="dxa"/>
            <w:tcBorders>
              <w:right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粮食库存检查</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粮食库存检查</w:t>
            </w:r>
          </w:p>
        </w:tc>
        <w:tc>
          <w:tcPr>
            <w:tcW w:w="709"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szCs w:val="21"/>
              </w:rPr>
            </w:pPr>
            <w:r w:rsidRPr="009C27E8">
              <w:rPr>
                <w:rFonts w:ascii="宋体" w:hAnsi="宋体" w:cs="华文仿宋" w:hint="eastAsia"/>
                <w:szCs w:val="21"/>
              </w:rPr>
              <w:t>一般检查事项</w:t>
            </w:r>
          </w:p>
        </w:tc>
        <w:tc>
          <w:tcPr>
            <w:tcW w:w="1737"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粮食流通监督检查</w:t>
            </w:r>
          </w:p>
        </w:tc>
        <w:tc>
          <w:tcPr>
            <w:tcW w:w="49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2238" w:type="dxa"/>
            <w:gridSpan w:val="5"/>
            <w:tcBorders>
              <w:top w:val="single" w:sz="4" w:space="0" w:color="auto"/>
              <w:bottom w:val="single" w:sz="4" w:space="0" w:color="auto"/>
            </w:tcBorders>
            <w:vAlign w:val="center"/>
          </w:tcPr>
          <w:p w:rsidR="005D425B" w:rsidRPr="009C27E8" w:rsidRDefault="009C27E8">
            <w:pPr>
              <w:spacing w:line="240" w:lineRule="atLeast"/>
              <w:rPr>
                <w:rFonts w:ascii="宋体" w:hAnsi="宋体" w:cs="华文仿宋"/>
                <w:szCs w:val="21"/>
              </w:rPr>
            </w:pPr>
            <w:r w:rsidRPr="009C27E8">
              <w:rPr>
                <w:rFonts w:ascii="宋体" w:hAnsi="宋体" w:cs="华文仿宋" w:hint="eastAsia"/>
                <w:szCs w:val="21"/>
              </w:rPr>
              <w:t>县域粮食经营企业</w:t>
            </w:r>
          </w:p>
        </w:tc>
        <w:tc>
          <w:tcPr>
            <w:tcW w:w="876" w:type="dxa"/>
            <w:gridSpan w:val="2"/>
            <w:tcBorders>
              <w:top w:val="single" w:sz="4" w:space="0" w:color="auto"/>
              <w:bottom w:val="single" w:sz="4" w:space="0" w:color="auto"/>
            </w:tcBorders>
            <w:vAlign w:val="center"/>
          </w:tcPr>
          <w:p w:rsidR="005D425B" w:rsidRPr="009C27E8" w:rsidRDefault="009C27E8">
            <w:pPr>
              <w:rPr>
                <w:rFonts w:ascii="宋体" w:hAnsi="宋体" w:cs="华文仿宋"/>
                <w:szCs w:val="21"/>
              </w:rPr>
            </w:pPr>
            <w:r w:rsidRPr="009C27E8">
              <w:rPr>
                <w:rFonts w:ascii="宋体" w:hAnsi="宋体" w:cs="华文仿宋" w:hint="eastAsia"/>
                <w:color w:val="000000" w:themeColor="text1"/>
                <w:kern w:val="0"/>
                <w:szCs w:val="21"/>
              </w:rPr>
              <w:t>现场检查等</w:t>
            </w:r>
          </w:p>
        </w:tc>
        <w:tc>
          <w:tcPr>
            <w:tcW w:w="1020"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60%</w:t>
            </w:r>
          </w:p>
        </w:tc>
        <w:tc>
          <w:tcPr>
            <w:tcW w:w="863"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3-6月，10-12月</w:t>
            </w:r>
          </w:p>
        </w:tc>
        <w:tc>
          <w:tcPr>
            <w:tcW w:w="1547" w:type="dxa"/>
            <w:vAlign w:val="center"/>
          </w:tcPr>
          <w:p w:rsidR="005D425B" w:rsidRPr="009C27E8" w:rsidRDefault="009C27E8">
            <w:pPr>
              <w:rPr>
                <w:rFonts w:ascii="宋体" w:hAnsi="宋体" w:cs="华文仿宋"/>
                <w:szCs w:val="21"/>
              </w:rPr>
            </w:pPr>
            <w:r w:rsidRPr="009C27E8">
              <w:rPr>
                <w:rFonts w:ascii="宋体" w:hAnsi="宋体" w:cs="华文仿宋" w:hint="eastAsia"/>
                <w:color w:val="000000" w:themeColor="text1"/>
                <w:szCs w:val="21"/>
              </w:rPr>
              <w:t>监督检查股</w:t>
            </w:r>
          </w:p>
        </w:tc>
      </w:tr>
      <w:tr w:rsidR="005D425B" w:rsidRPr="009C2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trHeight w:val="533"/>
          <w:jc w:val="center"/>
        </w:trPr>
        <w:tc>
          <w:tcPr>
            <w:tcW w:w="14190" w:type="dxa"/>
            <w:gridSpan w:val="17"/>
            <w:vAlign w:val="center"/>
          </w:tcPr>
          <w:p w:rsidR="005D425B" w:rsidRPr="009C27E8" w:rsidRDefault="009C27E8">
            <w:pPr>
              <w:rPr>
                <w:rFonts w:ascii="宋体" w:hAnsi="宋体" w:cs="华文仿宋"/>
                <w:szCs w:val="21"/>
              </w:rPr>
            </w:pPr>
            <w:r w:rsidRPr="009C27E8">
              <w:rPr>
                <w:rFonts w:ascii="宋体" w:hAnsi="宋体" w:cs="华文仿宋" w:hint="eastAsia"/>
                <w:szCs w:val="21"/>
              </w:rPr>
              <w:t>十、交通局（17类23项）</w:t>
            </w:r>
          </w:p>
        </w:tc>
      </w:tr>
    </w:tbl>
    <w:tbl>
      <w:tblPr>
        <w:tblW w:w="14205" w:type="dxa"/>
        <w:tblInd w:w="-7" w:type="dxa"/>
        <w:tblLayout w:type="fixed"/>
        <w:tblLook w:val="04A0"/>
      </w:tblPr>
      <w:tblGrid>
        <w:gridCol w:w="787"/>
        <w:gridCol w:w="1683"/>
        <w:gridCol w:w="2585"/>
        <w:gridCol w:w="610"/>
        <w:gridCol w:w="1205"/>
        <w:gridCol w:w="480"/>
        <w:gridCol w:w="1860"/>
        <w:gridCol w:w="765"/>
        <w:gridCol w:w="1110"/>
        <w:gridCol w:w="2235"/>
        <w:gridCol w:w="885"/>
      </w:tblGrid>
      <w:tr w:rsidR="005D425B" w:rsidRPr="009C27E8">
        <w:trPr>
          <w:trHeight w:val="2700"/>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32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对货运源头企业为无牌无证或者证照不全的货运车辆装(配)载货物的；为货运车辆超标准装载货物并放行的行政检查</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1、对货运源头企业为无牌无证或者证照不全的货运车辆装(配)载货物的；2、为货运车辆超标准装载货物并放行的行政检查</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重点检查事项</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对货运源头企业为无牌无证或者证照不全的货运车辆装(配)载货物的；为货运车辆超标准装载货物并放行的行政检查</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货运</w:t>
            </w:r>
            <w:r w:rsidRPr="009C27E8">
              <w:rPr>
                <w:rFonts w:asciiTheme="minorEastAsia" w:eastAsiaTheme="minorEastAsia" w:hAnsiTheme="minorEastAsia" w:cs="华文仿宋" w:hint="eastAsia"/>
                <w:color w:val="000000"/>
                <w:kern w:val="0"/>
                <w:szCs w:val="21"/>
                <w:lang/>
              </w:rPr>
              <w:br/>
              <w:t>企业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700"/>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lastRenderedPageBreak/>
              <w:t>33</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货运源头企业未安装合格的称重和计量设备的；未建立货运车辆驾驶和放行岗位职责及责任追究制度的；货物装运前未对货运车辆及驾驶员的车辆营运证和从业资格证进行查验登记的；为货运车辆提供虚假装载证明的行政检查</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货运源头企业未安装合格的称重和计量设备的；未建立货运车辆驾驶和放行岗位职责及责任追究制度的；货物装运前未对货运车辆及驾驶员的车辆营运证和从业资格证进行查验登记的；为货运车辆提供虚假装载证明的行政检查</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重点检查事项</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货运源头企业未安装合格的称重和计量设备的；未建立货运车辆驾驶和放行岗位职责及责任追究制度的；货物装运前未对货运车辆及驾驶员的车辆营运证和从业资格证进行查验登记的；为货运车辆提供虚假装载证明的行政检查</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货运</w:t>
            </w:r>
            <w:r w:rsidRPr="009C27E8">
              <w:rPr>
                <w:rFonts w:asciiTheme="minorEastAsia" w:eastAsiaTheme="minorEastAsia" w:hAnsiTheme="minorEastAsia" w:cs="华文仿宋" w:hint="eastAsia"/>
                <w:color w:val="000000"/>
                <w:kern w:val="0"/>
                <w:szCs w:val="21"/>
                <w:lang/>
              </w:rPr>
              <w:br/>
              <w:t>企业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700"/>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lastRenderedPageBreak/>
              <w:t>34</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对道路旅客运输站场经营者经营行为的行政检查</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对道路旅客运输站场经营者经营行为的行政检查</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重点检查事项</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对道路旅客运输站场经营者经营行为的行政检查</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客运企业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700"/>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35</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对道路旅客运输经营者经营行为的行政检查</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对道路旅客运输经营者经营行为的行政检查</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重点检查事项</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对道路旅客运输经营者经营行为的行政检查</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客运企业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430"/>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36</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对从事危险货物道路运输的人员从业行为的行政检查</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对从事危险货物道路运输的人员从业行为的行政检查</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重点检查事项</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对从事危险货物道路运输的人员从业行为的行政检查</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危险货物运输</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970"/>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lastRenderedPageBreak/>
              <w:t>37</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对巡游出租汽车经营者、巡游出租汽车车辆、巡游出租汽车驾驶员经营服务行为的行政检查</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对巡游出租汽车经营者、巡游出租汽车车辆、巡游出租汽车驾驶员经营服务行为的行政检查</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重点检查事项</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对巡游出租汽车经营者、巡游出租汽车车辆、巡游出租汽车驾驶员经营服务行为的行政检查</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巡游车监管</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970"/>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38</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对网络预约出租汽车经营者、网络预约出租汽车车辆、网络预约出租汽车驾驶员经营服务行为的行政检查</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对网络预约出租汽车经营者、网络预约出租汽车车辆、网络预约出租汽车驾驶员经营服务行为的行政检查</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重点检查事项</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对网络预约出租汽车经营者、网络预约出租汽车车辆、网络预约出租汽车驾驶员经营服务行为的行政检查</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网约车监管</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634"/>
        </w:trPr>
        <w:tc>
          <w:tcPr>
            <w:tcW w:w="787"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39</w:t>
            </w:r>
          </w:p>
        </w:tc>
        <w:tc>
          <w:tcPr>
            <w:tcW w:w="1683"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对从事货物道路运输企业经营行为的行政检查</w:t>
            </w:r>
          </w:p>
        </w:tc>
        <w:tc>
          <w:tcPr>
            <w:tcW w:w="2585"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对从事货物道路运输企业经营行为的行政检查</w:t>
            </w:r>
          </w:p>
        </w:tc>
        <w:tc>
          <w:tcPr>
            <w:tcW w:w="610"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重点检查事</w:t>
            </w:r>
            <w:r w:rsidRPr="009C27E8">
              <w:rPr>
                <w:rFonts w:asciiTheme="minorEastAsia" w:eastAsiaTheme="minorEastAsia" w:hAnsiTheme="minorEastAsia" w:cs="华文仿宋" w:hint="eastAsia"/>
                <w:color w:val="000000"/>
                <w:kern w:val="0"/>
                <w:szCs w:val="21"/>
                <w:lang/>
              </w:rPr>
              <w:lastRenderedPageBreak/>
              <w:t>项</w:t>
            </w:r>
          </w:p>
        </w:tc>
        <w:tc>
          <w:tcPr>
            <w:tcW w:w="1205"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lastRenderedPageBreak/>
              <w:t>对从事货物道路运输企业经营行为的行政检查</w:t>
            </w:r>
          </w:p>
        </w:tc>
        <w:tc>
          <w:tcPr>
            <w:tcW w:w="480"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货运</w:t>
            </w:r>
            <w:r w:rsidRPr="009C27E8">
              <w:rPr>
                <w:rFonts w:asciiTheme="minorEastAsia" w:eastAsiaTheme="minorEastAsia" w:hAnsiTheme="minorEastAsia" w:cs="华文仿宋" w:hint="eastAsia"/>
                <w:color w:val="000000"/>
                <w:kern w:val="0"/>
                <w:szCs w:val="21"/>
                <w:lang/>
              </w:rPr>
              <w:br/>
              <w:t>企业</w:t>
            </w:r>
          </w:p>
        </w:tc>
        <w:tc>
          <w:tcPr>
            <w:tcW w:w="765"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nil"/>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≥30%</w:t>
            </w:r>
          </w:p>
        </w:tc>
        <w:tc>
          <w:tcPr>
            <w:tcW w:w="2235" w:type="dxa"/>
            <w:tcBorders>
              <w:top w:val="nil"/>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全年工作</w:t>
            </w:r>
          </w:p>
        </w:tc>
        <w:tc>
          <w:tcPr>
            <w:tcW w:w="885" w:type="dxa"/>
            <w:tcBorders>
              <w:top w:val="nil"/>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75"/>
        </w:trPr>
        <w:tc>
          <w:tcPr>
            <w:tcW w:w="787"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lastRenderedPageBreak/>
              <w:t>40</w:t>
            </w:r>
          </w:p>
        </w:tc>
        <w:tc>
          <w:tcPr>
            <w:tcW w:w="1683"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对机动车驾驶员培训经营的监管</w:t>
            </w: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对机动车驾驶员培训机构经营行为的行政检查</w:t>
            </w:r>
          </w:p>
        </w:tc>
        <w:tc>
          <w:tcPr>
            <w:tcW w:w="6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一般检查事项</w:t>
            </w:r>
          </w:p>
        </w:tc>
        <w:tc>
          <w:tcPr>
            <w:tcW w:w="12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对机动车驾驶员培训机构经营行为的行政检查</w:t>
            </w:r>
          </w:p>
        </w:tc>
        <w:tc>
          <w:tcPr>
            <w:tcW w:w="48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相关主体</w:t>
            </w:r>
          </w:p>
        </w:tc>
        <w:tc>
          <w:tcPr>
            <w:tcW w:w="76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themeColor="text1"/>
                <w:kern w:val="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05"/>
        </w:trPr>
        <w:tc>
          <w:tcPr>
            <w:tcW w:w="787"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41</w:t>
            </w:r>
          </w:p>
        </w:tc>
        <w:tc>
          <w:tcPr>
            <w:tcW w:w="1683"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对放射性物品道路运输经营许可的监管</w:t>
            </w: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从事放射性物品道路运输的行政检查</w:t>
            </w:r>
          </w:p>
        </w:tc>
        <w:tc>
          <w:tcPr>
            <w:tcW w:w="6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一般检查事项</w:t>
            </w:r>
          </w:p>
        </w:tc>
        <w:tc>
          <w:tcPr>
            <w:tcW w:w="12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从事放射性物品道路运输的行政检查</w:t>
            </w:r>
          </w:p>
        </w:tc>
        <w:tc>
          <w:tcPr>
            <w:tcW w:w="48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货运</w:t>
            </w:r>
            <w:r w:rsidRPr="009C27E8">
              <w:rPr>
                <w:rFonts w:asciiTheme="minorEastAsia" w:eastAsiaTheme="minorEastAsia" w:hAnsiTheme="minorEastAsia" w:cs="华文仿宋" w:hint="eastAsia"/>
                <w:color w:val="000000"/>
                <w:kern w:val="0"/>
                <w:szCs w:val="21"/>
                <w:lang/>
              </w:rPr>
              <w:br/>
              <w:t>企业</w:t>
            </w:r>
          </w:p>
        </w:tc>
        <w:tc>
          <w:tcPr>
            <w:tcW w:w="76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themeColor="text1"/>
                <w:kern w:val="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46"/>
        </w:trPr>
        <w:tc>
          <w:tcPr>
            <w:tcW w:w="787"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42</w:t>
            </w:r>
          </w:p>
        </w:tc>
        <w:tc>
          <w:tcPr>
            <w:tcW w:w="1683"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对公路水运建设工程安全生产的监管</w:t>
            </w: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对公路水运建设工程的安全生产监督检查行政检查</w:t>
            </w:r>
          </w:p>
        </w:tc>
        <w:tc>
          <w:tcPr>
            <w:tcW w:w="6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一般检查事项</w:t>
            </w:r>
          </w:p>
        </w:tc>
        <w:tc>
          <w:tcPr>
            <w:tcW w:w="12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对公路水运建设工程的安全生产监督检查行政检查</w:t>
            </w:r>
          </w:p>
        </w:tc>
        <w:tc>
          <w:tcPr>
            <w:tcW w:w="48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相关主体</w:t>
            </w:r>
          </w:p>
        </w:tc>
        <w:tc>
          <w:tcPr>
            <w:tcW w:w="76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themeColor="text1"/>
                <w:kern w:val="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08"/>
        </w:trPr>
        <w:tc>
          <w:tcPr>
            <w:tcW w:w="787"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43</w:t>
            </w:r>
          </w:p>
        </w:tc>
        <w:tc>
          <w:tcPr>
            <w:tcW w:w="1683"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对公路水运建设工程质量的监管</w:t>
            </w: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对公路水运建设工程的质量监督检查的行政检查</w:t>
            </w:r>
          </w:p>
        </w:tc>
        <w:tc>
          <w:tcPr>
            <w:tcW w:w="6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一般检查事项</w:t>
            </w:r>
          </w:p>
        </w:tc>
        <w:tc>
          <w:tcPr>
            <w:tcW w:w="12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对公路水运建设工程的质量监督检查的行政检查</w:t>
            </w:r>
          </w:p>
        </w:tc>
        <w:tc>
          <w:tcPr>
            <w:tcW w:w="48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相关主体</w:t>
            </w:r>
          </w:p>
        </w:tc>
        <w:tc>
          <w:tcPr>
            <w:tcW w:w="76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themeColor="text1"/>
                <w:kern w:val="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5534"/>
        </w:trPr>
        <w:tc>
          <w:tcPr>
            <w:tcW w:w="787"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lastRenderedPageBreak/>
              <w:t>44</w:t>
            </w:r>
          </w:p>
        </w:tc>
        <w:tc>
          <w:tcPr>
            <w:tcW w:w="1683"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对农村公路、桥隧的监管</w:t>
            </w: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对在农村公路一定范围内挖砂、采石、取土、倾倒废弃物、爆破作业及其他危及公路、公路桥梁、公路隧道、公路渡口安全的活动的行政检查</w:t>
            </w:r>
          </w:p>
        </w:tc>
        <w:tc>
          <w:tcPr>
            <w:tcW w:w="6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kern w:val="0"/>
                <w:szCs w:val="21"/>
                <w:lang/>
              </w:rPr>
            </w:pPr>
          </w:p>
        </w:tc>
        <w:tc>
          <w:tcPr>
            <w:tcW w:w="12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仿宋_GB2312" w:hint="eastAsia"/>
                <w:color w:val="000000"/>
                <w:kern w:val="0"/>
                <w:sz w:val="22"/>
                <w:lang/>
              </w:rPr>
              <w:t>对在农村公路一定范围内挖砂、采石、取土、倾倒废弃物、爆破作业及其他危及公路、公路桥梁、公路隧道、公路渡口安全的活动的行政检查</w:t>
            </w:r>
          </w:p>
        </w:tc>
        <w:tc>
          <w:tcPr>
            <w:tcW w:w="48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相关主体</w:t>
            </w:r>
          </w:p>
        </w:tc>
        <w:tc>
          <w:tcPr>
            <w:tcW w:w="76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themeColor="text1"/>
                <w:kern w:val="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1565"/>
        </w:trPr>
        <w:tc>
          <w:tcPr>
            <w:tcW w:w="787"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45</w:t>
            </w:r>
          </w:p>
        </w:tc>
        <w:tc>
          <w:tcPr>
            <w:tcW w:w="1683"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对公路工程监理企业资质的监管</w:t>
            </w: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对监理企业及监理现场工作的行政检查</w:t>
            </w:r>
          </w:p>
        </w:tc>
        <w:tc>
          <w:tcPr>
            <w:tcW w:w="6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2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对监理企业及监理现场工作的行政检查</w:t>
            </w:r>
          </w:p>
        </w:tc>
        <w:tc>
          <w:tcPr>
            <w:tcW w:w="48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相关主体</w:t>
            </w:r>
          </w:p>
        </w:tc>
        <w:tc>
          <w:tcPr>
            <w:tcW w:w="76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themeColor="text1"/>
                <w:kern w:val="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230"/>
        </w:trPr>
        <w:tc>
          <w:tcPr>
            <w:tcW w:w="787"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46</w:t>
            </w:r>
          </w:p>
        </w:tc>
        <w:tc>
          <w:tcPr>
            <w:tcW w:w="1683"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对机动车维修经营的监管</w:t>
            </w: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对机动车维修企业经营行为的行政检查</w:t>
            </w:r>
          </w:p>
        </w:tc>
        <w:tc>
          <w:tcPr>
            <w:tcW w:w="6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w:t>
            </w:r>
            <w:r w:rsidRPr="009C27E8">
              <w:rPr>
                <w:rFonts w:asciiTheme="minorEastAsia" w:eastAsiaTheme="minorEastAsia" w:hAnsiTheme="minorEastAsia" w:cs="仿宋_GB2312" w:hint="eastAsia"/>
                <w:color w:val="000000"/>
                <w:kern w:val="0"/>
                <w:sz w:val="22"/>
                <w:lang/>
              </w:rPr>
              <w:lastRenderedPageBreak/>
              <w:t>检查事项</w:t>
            </w:r>
          </w:p>
        </w:tc>
        <w:tc>
          <w:tcPr>
            <w:tcW w:w="12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lastRenderedPageBreak/>
              <w:t>对机动车维修企业</w:t>
            </w:r>
            <w:r w:rsidRPr="009C27E8">
              <w:rPr>
                <w:rFonts w:asciiTheme="minorEastAsia" w:eastAsiaTheme="minorEastAsia" w:hAnsiTheme="minorEastAsia" w:cs="仿宋_GB2312" w:hint="eastAsia"/>
                <w:color w:val="000000"/>
                <w:kern w:val="0"/>
                <w:sz w:val="22"/>
                <w:lang/>
              </w:rPr>
              <w:lastRenderedPageBreak/>
              <w:t>经营行为的行政检查</w:t>
            </w:r>
          </w:p>
        </w:tc>
        <w:tc>
          <w:tcPr>
            <w:tcW w:w="48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lastRenderedPageBreak/>
              <w:t>不定</w:t>
            </w:r>
            <w:r w:rsidRPr="009C27E8">
              <w:rPr>
                <w:rFonts w:asciiTheme="minorEastAsia" w:eastAsiaTheme="minorEastAsia" w:hAnsiTheme="minorEastAsia" w:cs="华文仿宋" w:hint="eastAsia"/>
                <w:color w:val="000000"/>
                <w:kern w:val="0"/>
                <w:szCs w:val="21"/>
                <w:lang/>
              </w:rPr>
              <w:lastRenderedPageBreak/>
              <w:t>向</w:t>
            </w:r>
          </w:p>
        </w:tc>
        <w:tc>
          <w:tcPr>
            <w:tcW w:w="186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lastRenderedPageBreak/>
              <w:t>相关主体</w:t>
            </w:r>
          </w:p>
        </w:tc>
        <w:tc>
          <w:tcPr>
            <w:tcW w:w="76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themeColor="text1"/>
                <w:kern w:val="0"/>
                <w:szCs w:val="21"/>
              </w:rPr>
            </w:pPr>
            <w:r w:rsidRPr="009C27E8">
              <w:rPr>
                <w:rFonts w:asciiTheme="minorEastAsia" w:eastAsiaTheme="minorEastAsia" w:hAnsiTheme="minorEastAsia" w:cs="华文仿宋" w:hint="eastAsia"/>
                <w:color w:val="000000" w:themeColor="text1"/>
                <w:kern w:val="0"/>
                <w:szCs w:val="21"/>
              </w:rPr>
              <w:t>现场检查</w:t>
            </w:r>
            <w:r w:rsidRPr="009C27E8">
              <w:rPr>
                <w:rFonts w:asciiTheme="minorEastAsia" w:eastAsiaTheme="minorEastAsia" w:hAnsiTheme="minorEastAsia" w:cs="华文仿宋" w:hint="eastAsia"/>
                <w:color w:val="000000" w:themeColor="text1"/>
                <w:kern w:val="0"/>
                <w:szCs w:val="21"/>
              </w:rPr>
              <w:lastRenderedPageBreak/>
              <w:t>等</w:t>
            </w:r>
          </w:p>
        </w:tc>
        <w:tc>
          <w:tcPr>
            <w:tcW w:w="11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lastRenderedPageBreak/>
              <w:t>≥30%</w:t>
            </w:r>
          </w:p>
        </w:tc>
        <w:tc>
          <w:tcPr>
            <w:tcW w:w="223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内乡县交通运</w:t>
            </w:r>
            <w:r w:rsidRPr="009C27E8">
              <w:rPr>
                <w:rFonts w:asciiTheme="minorEastAsia" w:eastAsiaTheme="minorEastAsia" w:hAnsiTheme="minorEastAsia" w:cs="华文仿宋" w:hint="eastAsia"/>
                <w:color w:val="000000"/>
                <w:kern w:val="0"/>
                <w:szCs w:val="21"/>
                <w:lang/>
              </w:rPr>
              <w:lastRenderedPageBreak/>
              <w:t>输综合行政执法大队</w:t>
            </w:r>
          </w:p>
        </w:tc>
      </w:tr>
      <w:tr w:rsidR="005D425B" w:rsidRPr="009C27E8">
        <w:trPr>
          <w:trHeight w:val="3086"/>
        </w:trPr>
        <w:tc>
          <w:tcPr>
            <w:tcW w:w="787"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lastRenderedPageBreak/>
              <w:t>47</w:t>
            </w:r>
          </w:p>
        </w:tc>
        <w:tc>
          <w:tcPr>
            <w:tcW w:w="1683"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对巡游出租汽车经营服务的监管</w:t>
            </w: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对巡游出租汽车经营者履行经营协议情况的行政检查</w:t>
            </w:r>
          </w:p>
        </w:tc>
        <w:tc>
          <w:tcPr>
            <w:tcW w:w="6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2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对巡游出租汽车经营者履行经营协议情况的行政检查</w:t>
            </w:r>
          </w:p>
        </w:tc>
        <w:tc>
          <w:tcPr>
            <w:tcW w:w="48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不定向</w:t>
            </w:r>
          </w:p>
        </w:tc>
        <w:tc>
          <w:tcPr>
            <w:tcW w:w="186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相关主体</w:t>
            </w:r>
          </w:p>
        </w:tc>
        <w:tc>
          <w:tcPr>
            <w:tcW w:w="76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themeColor="text1"/>
                <w:kern w:val="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≥30%</w:t>
            </w:r>
          </w:p>
        </w:tc>
        <w:tc>
          <w:tcPr>
            <w:tcW w:w="223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内乡县交通运输综合行政执法大队</w:t>
            </w:r>
          </w:p>
        </w:tc>
      </w:tr>
      <w:tr w:rsidR="005D425B" w:rsidRPr="009C27E8">
        <w:trPr>
          <w:trHeight w:val="305"/>
        </w:trPr>
        <w:tc>
          <w:tcPr>
            <w:tcW w:w="787"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szCs w:val="21"/>
              </w:rPr>
            </w:pPr>
            <w:r w:rsidRPr="009C27E8">
              <w:rPr>
                <w:rFonts w:asciiTheme="minorEastAsia" w:eastAsiaTheme="minorEastAsia" w:hAnsiTheme="minorEastAsia" w:cs="华文仿宋" w:hint="eastAsia"/>
                <w:color w:val="000000"/>
                <w:szCs w:val="21"/>
              </w:rPr>
              <w:t>48</w:t>
            </w:r>
          </w:p>
        </w:tc>
        <w:tc>
          <w:tcPr>
            <w:tcW w:w="1683"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对交通工程招投标的监管</w:t>
            </w: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对公路项目依法必须招标项目中标人是否按规定签订合同的行政检查</w:t>
            </w:r>
          </w:p>
        </w:tc>
        <w:tc>
          <w:tcPr>
            <w:tcW w:w="610"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205"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对交通工程招投标的行政检查</w:t>
            </w:r>
          </w:p>
        </w:tc>
        <w:tc>
          <w:tcPr>
            <w:tcW w:w="480"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不定向</w:t>
            </w:r>
          </w:p>
        </w:tc>
        <w:tc>
          <w:tcPr>
            <w:tcW w:w="1860"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相关主体和招投标项目</w:t>
            </w:r>
          </w:p>
        </w:tc>
        <w:tc>
          <w:tcPr>
            <w:tcW w:w="765"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textAlignment w:val="center"/>
              <w:rPr>
                <w:rFonts w:asciiTheme="minorEastAsia" w:eastAsiaTheme="minorEastAsia" w:hAnsiTheme="minorEastAsia" w:cs="华文仿宋"/>
                <w:color w:val="000000" w:themeColor="text1"/>
                <w:kern w:val="0"/>
                <w:szCs w:val="21"/>
              </w:rPr>
            </w:pPr>
            <w:r w:rsidRPr="009C27E8">
              <w:rPr>
                <w:rFonts w:asciiTheme="minorEastAsia" w:eastAsiaTheme="minorEastAsia" w:hAnsiTheme="minorEastAsia" w:cs="华文仿宋" w:hint="eastAsia"/>
                <w:color w:val="000000" w:themeColor="text1"/>
                <w:kern w:val="0"/>
                <w:szCs w:val="21"/>
              </w:rPr>
              <w:t>现场检查等</w:t>
            </w:r>
          </w:p>
        </w:tc>
        <w:tc>
          <w:tcPr>
            <w:tcW w:w="1110"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≥5%</w:t>
            </w:r>
          </w:p>
        </w:tc>
        <w:tc>
          <w:tcPr>
            <w:tcW w:w="2235"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全年</w:t>
            </w:r>
            <w:r w:rsidRPr="009C27E8">
              <w:rPr>
                <w:rFonts w:asciiTheme="minorEastAsia" w:eastAsiaTheme="minorEastAsia" w:hAnsiTheme="minorEastAsia" w:cs="华文仿宋" w:hint="eastAsia"/>
                <w:color w:val="000000"/>
                <w:kern w:val="0"/>
                <w:szCs w:val="21"/>
                <w:lang/>
              </w:rPr>
              <w:br/>
              <w:t>工作</w:t>
            </w:r>
          </w:p>
        </w:tc>
        <w:tc>
          <w:tcPr>
            <w:tcW w:w="885"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Theme="minorEastAsia" w:eastAsiaTheme="minorEastAsia" w:hAnsiTheme="minorEastAsia" w:cs="华文仿宋"/>
                <w:color w:val="000000"/>
                <w:kern w:val="0"/>
                <w:szCs w:val="21"/>
                <w:lang/>
              </w:rPr>
            </w:pPr>
            <w:r w:rsidRPr="009C27E8">
              <w:rPr>
                <w:rFonts w:asciiTheme="minorEastAsia" w:eastAsiaTheme="minorEastAsia" w:hAnsiTheme="minorEastAsia" w:cs="华文仿宋" w:hint="eastAsia"/>
                <w:color w:val="000000"/>
                <w:kern w:val="0"/>
                <w:szCs w:val="21"/>
                <w:lang/>
              </w:rPr>
              <w:t>内乡县交通局</w:t>
            </w:r>
          </w:p>
        </w:tc>
      </w:tr>
      <w:tr w:rsidR="005D425B" w:rsidRPr="009C27E8">
        <w:trPr>
          <w:trHeight w:val="298"/>
        </w:trPr>
        <w:tc>
          <w:tcPr>
            <w:tcW w:w="787" w:type="dxa"/>
            <w:vMerge/>
            <w:tcBorders>
              <w:left w:val="single" w:sz="4" w:space="0" w:color="000000"/>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szCs w:val="21"/>
              </w:rPr>
            </w:pPr>
          </w:p>
        </w:tc>
        <w:tc>
          <w:tcPr>
            <w:tcW w:w="1683" w:type="dxa"/>
            <w:vMerge/>
            <w:tcBorders>
              <w:left w:val="single" w:sz="4" w:space="0" w:color="000000"/>
              <w:right w:val="single" w:sz="4" w:space="0" w:color="000000"/>
            </w:tcBorders>
            <w:shd w:val="clear" w:color="auto" w:fill="auto"/>
            <w:vAlign w:val="center"/>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对公路项目涉及的招标代理机构的代理行为是否符合法律、法规和有关管理规定行政检查</w:t>
            </w:r>
          </w:p>
        </w:tc>
        <w:tc>
          <w:tcPr>
            <w:tcW w:w="610" w:type="dxa"/>
            <w:vMerge/>
            <w:tcBorders>
              <w:left w:val="single" w:sz="4" w:space="0" w:color="000000"/>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仿宋_GB2312"/>
                <w:color w:val="000000"/>
                <w:kern w:val="0"/>
                <w:sz w:val="22"/>
                <w:lang/>
              </w:rPr>
            </w:pPr>
          </w:p>
        </w:tc>
        <w:tc>
          <w:tcPr>
            <w:tcW w:w="1205" w:type="dxa"/>
            <w:vMerge/>
            <w:tcBorders>
              <w:left w:val="single" w:sz="4" w:space="0" w:color="000000"/>
              <w:right w:val="single" w:sz="4" w:space="0" w:color="000000"/>
            </w:tcBorders>
            <w:shd w:val="clear" w:color="auto" w:fill="auto"/>
            <w:vAlign w:val="center"/>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480" w:type="dxa"/>
            <w:vMerge/>
            <w:tcBorders>
              <w:left w:val="single" w:sz="4" w:space="0" w:color="000000"/>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kern w:val="0"/>
                <w:szCs w:val="21"/>
                <w:lang/>
              </w:rPr>
            </w:pPr>
          </w:p>
        </w:tc>
        <w:tc>
          <w:tcPr>
            <w:tcW w:w="1860" w:type="dxa"/>
            <w:vMerge/>
            <w:tcBorders>
              <w:left w:val="single" w:sz="4" w:space="0" w:color="000000"/>
              <w:right w:val="single" w:sz="4" w:space="0" w:color="000000"/>
            </w:tcBorders>
            <w:shd w:val="clear" w:color="auto" w:fill="auto"/>
            <w:vAlign w:val="center"/>
          </w:tcPr>
          <w:p w:rsidR="005D425B" w:rsidRPr="009C27E8" w:rsidRDefault="005D425B">
            <w:pPr>
              <w:widowControl/>
              <w:textAlignment w:val="center"/>
              <w:rPr>
                <w:rFonts w:asciiTheme="minorEastAsia" w:eastAsiaTheme="minorEastAsia" w:hAnsiTheme="minorEastAsia" w:cs="华文仿宋"/>
                <w:color w:val="000000"/>
                <w:kern w:val="0"/>
                <w:szCs w:val="21"/>
                <w:lang/>
              </w:rPr>
            </w:pPr>
          </w:p>
        </w:tc>
        <w:tc>
          <w:tcPr>
            <w:tcW w:w="765" w:type="dxa"/>
            <w:vMerge/>
            <w:tcBorders>
              <w:left w:val="single" w:sz="4" w:space="0" w:color="000000"/>
              <w:right w:val="single" w:sz="4" w:space="0" w:color="000000"/>
            </w:tcBorders>
            <w:shd w:val="clear" w:color="auto" w:fill="auto"/>
            <w:vAlign w:val="center"/>
          </w:tcPr>
          <w:p w:rsidR="005D425B" w:rsidRPr="009C27E8" w:rsidRDefault="005D425B">
            <w:pPr>
              <w:widowControl/>
              <w:textAlignment w:val="center"/>
              <w:rPr>
                <w:rFonts w:asciiTheme="minorEastAsia" w:eastAsiaTheme="minorEastAsia" w:hAnsiTheme="minorEastAsia" w:cs="华文仿宋"/>
                <w:color w:val="000000" w:themeColor="text1"/>
                <w:kern w:val="0"/>
                <w:szCs w:val="21"/>
              </w:rPr>
            </w:pPr>
          </w:p>
        </w:tc>
        <w:tc>
          <w:tcPr>
            <w:tcW w:w="1110" w:type="dxa"/>
            <w:vMerge/>
            <w:tcBorders>
              <w:left w:val="single" w:sz="4" w:space="0" w:color="000000"/>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kern w:val="0"/>
                <w:szCs w:val="21"/>
                <w:lang/>
              </w:rPr>
            </w:pPr>
          </w:p>
        </w:tc>
        <w:tc>
          <w:tcPr>
            <w:tcW w:w="2235" w:type="dxa"/>
            <w:vMerge/>
            <w:tcBorders>
              <w:left w:val="single" w:sz="4" w:space="0" w:color="000000"/>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kern w:val="0"/>
                <w:szCs w:val="21"/>
                <w:lang/>
              </w:rPr>
            </w:pPr>
          </w:p>
        </w:tc>
        <w:tc>
          <w:tcPr>
            <w:tcW w:w="885" w:type="dxa"/>
            <w:vMerge/>
            <w:tcBorders>
              <w:left w:val="single" w:sz="4" w:space="0" w:color="000000"/>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kern w:val="0"/>
                <w:szCs w:val="21"/>
                <w:lang/>
              </w:rPr>
            </w:pPr>
          </w:p>
        </w:tc>
      </w:tr>
      <w:tr w:rsidR="005D425B" w:rsidRPr="009C27E8">
        <w:trPr>
          <w:trHeight w:val="313"/>
        </w:trPr>
        <w:tc>
          <w:tcPr>
            <w:tcW w:w="787"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szCs w:val="21"/>
              </w:rPr>
            </w:pPr>
          </w:p>
        </w:tc>
        <w:tc>
          <w:tcPr>
            <w:tcW w:w="1683"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258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对公路项目依法必须招标项目的招标投标活动行为主体是否遵守法律、法规和有关管理规定，重点关注招标文件编制、招</w:t>
            </w:r>
            <w:r w:rsidRPr="009C27E8">
              <w:rPr>
                <w:rFonts w:asciiTheme="minorEastAsia" w:eastAsiaTheme="minorEastAsia" w:hAnsiTheme="minorEastAsia" w:cs="仿宋_GB2312" w:hint="eastAsia"/>
                <w:color w:val="000000"/>
                <w:kern w:val="0"/>
                <w:sz w:val="22"/>
                <w:lang/>
              </w:rPr>
              <w:lastRenderedPageBreak/>
              <w:t>标公告发布、资格审查、开标、评标、定标、异议答复、中标候选人公示和中标结果公开、招标投标情况书面报告等关键环节的行政检查</w:t>
            </w:r>
          </w:p>
        </w:tc>
        <w:tc>
          <w:tcPr>
            <w:tcW w:w="610"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仿宋_GB2312"/>
                <w:color w:val="000000"/>
                <w:kern w:val="0"/>
                <w:sz w:val="22"/>
                <w:lang/>
              </w:rPr>
            </w:pPr>
          </w:p>
        </w:tc>
        <w:tc>
          <w:tcPr>
            <w:tcW w:w="1205"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480"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kern w:val="0"/>
                <w:szCs w:val="21"/>
                <w:lang/>
              </w:rPr>
            </w:pPr>
          </w:p>
        </w:tc>
        <w:tc>
          <w:tcPr>
            <w:tcW w:w="1860"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textAlignment w:val="center"/>
              <w:rPr>
                <w:rFonts w:asciiTheme="minorEastAsia" w:eastAsiaTheme="minorEastAsia" w:hAnsiTheme="minorEastAsia" w:cs="华文仿宋"/>
                <w:color w:val="000000"/>
                <w:kern w:val="0"/>
                <w:szCs w:val="21"/>
                <w:lang/>
              </w:rPr>
            </w:pPr>
          </w:p>
        </w:tc>
        <w:tc>
          <w:tcPr>
            <w:tcW w:w="765"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textAlignment w:val="center"/>
              <w:rPr>
                <w:rFonts w:asciiTheme="minorEastAsia" w:eastAsiaTheme="minorEastAsia" w:hAnsiTheme="minorEastAsia" w:cs="华文仿宋"/>
                <w:color w:val="000000" w:themeColor="text1"/>
                <w:kern w:val="0"/>
                <w:szCs w:val="21"/>
              </w:rPr>
            </w:pPr>
          </w:p>
        </w:tc>
        <w:tc>
          <w:tcPr>
            <w:tcW w:w="1110"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kern w:val="0"/>
                <w:szCs w:val="21"/>
                <w:lang/>
              </w:rPr>
            </w:pPr>
          </w:p>
        </w:tc>
        <w:tc>
          <w:tcPr>
            <w:tcW w:w="2235"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kern w:val="0"/>
                <w:szCs w:val="21"/>
                <w:lang/>
              </w:rPr>
            </w:pPr>
          </w:p>
        </w:tc>
        <w:tc>
          <w:tcPr>
            <w:tcW w:w="885" w:type="dxa"/>
            <w:vMerge/>
            <w:tcBorders>
              <w:left w:val="single" w:sz="4" w:space="0" w:color="000000"/>
              <w:bottom w:val="single" w:sz="4" w:space="0" w:color="auto"/>
              <w:right w:val="single" w:sz="4" w:space="0" w:color="000000"/>
            </w:tcBorders>
            <w:shd w:val="clear" w:color="auto" w:fill="auto"/>
            <w:vAlign w:val="center"/>
          </w:tcPr>
          <w:p w:rsidR="005D425B" w:rsidRPr="009C27E8" w:rsidRDefault="005D425B">
            <w:pPr>
              <w:widowControl/>
              <w:jc w:val="center"/>
              <w:textAlignment w:val="center"/>
              <w:rPr>
                <w:rFonts w:asciiTheme="minorEastAsia" w:eastAsiaTheme="minorEastAsia" w:hAnsiTheme="minorEastAsia" w:cs="华文仿宋"/>
                <w:color w:val="000000"/>
                <w:kern w:val="0"/>
                <w:szCs w:val="21"/>
                <w:lang/>
              </w:rPr>
            </w:pPr>
          </w:p>
        </w:tc>
      </w:tr>
    </w:tbl>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lastRenderedPageBreak/>
        <w:t>内乡县农业农村局（12类14项）</w:t>
      </w:r>
    </w:p>
    <w:tbl>
      <w:tblPr>
        <w:tblStyle w:val="a5"/>
        <w:tblW w:w="145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37"/>
        <w:gridCol w:w="1226"/>
        <w:gridCol w:w="3252"/>
        <w:gridCol w:w="1181"/>
        <w:gridCol w:w="1781"/>
        <w:gridCol w:w="742"/>
        <w:gridCol w:w="1760"/>
        <w:gridCol w:w="1356"/>
        <w:gridCol w:w="1187"/>
        <w:gridCol w:w="774"/>
        <w:gridCol w:w="742"/>
      </w:tblGrid>
      <w:tr w:rsidR="005D425B" w:rsidRPr="009C27E8">
        <w:trPr>
          <w:trHeight w:val="523"/>
        </w:trPr>
        <w:tc>
          <w:tcPr>
            <w:tcW w:w="523" w:type="dxa"/>
            <w:vMerge w:val="restart"/>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序号</w:t>
            </w:r>
          </w:p>
        </w:tc>
        <w:tc>
          <w:tcPr>
            <w:tcW w:w="5513" w:type="dxa"/>
            <w:gridSpan w:val="3"/>
            <w:tcBorders>
              <w:bottom w:val="single" w:sz="4" w:space="0" w:color="auto"/>
            </w:tcBorders>
            <w:vAlign w:val="center"/>
          </w:tcPr>
          <w:p w:rsidR="005D425B" w:rsidRPr="009C27E8" w:rsidRDefault="009C27E8">
            <w:pPr>
              <w:widowControl/>
              <w:ind w:firstLineChars="800" w:firstLine="1760"/>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清单中的抽查事项</w:t>
            </w:r>
          </w:p>
        </w:tc>
        <w:tc>
          <w:tcPr>
            <w:tcW w:w="1735" w:type="dxa"/>
            <w:vMerge w:val="restart"/>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抽查任务名称</w:t>
            </w:r>
          </w:p>
        </w:tc>
        <w:tc>
          <w:tcPr>
            <w:tcW w:w="723" w:type="dxa"/>
            <w:vMerge w:val="restart"/>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抽查方式</w:t>
            </w:r>
          </w:p>
        </w:tc>
        <w:tc>
          <w:tcPr>
            <w:tcW w:w="1715" w:type="dxa"/>
            <w:vMerge w:val="restart"/>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检查对象</w:t>
            </w:r>
          </w:p>
        </w:tc>
        <w:tc>
          <w:tcPr>
            <w:tcW w:w="1321" w:type="dxa"/>
            <w:vMerge w:val="restart"/>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检查方式</w:t>
            </w:r>
          </w:p>
        </w:tc>
        <w:tc>
          <w:tcPr>
            <w:tcW w:w="1156" w:type="dxa"/>
            <w:vMerge w:val="restart"/>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抽查数量（比例）</w:t>
            </w:r>
          </w:p>
        </w:tc>
        <w:tc>
          <w:tcPr>
            <w:tcW w:w="754" w:type="dxa"/>
            <w:vMerge w:val="restart"/>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抽查时间</w:t>
            </w:r>
          </w:p>
        </w:tc>
        <w:tc>
          <w:tcPr>
            <w:tcW w:w="723" w:type="dxa"/>
            <w:vMerge w:val="restart"/>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责任处室</w:t>
            </w:r>
          </w:p>
        </w:tc>
      </w:tr>
      <w:tr w:rsidR="005D425B" w:rsidRPr="009C27E8">
        <w:trPr>
          <w:trHeight w:val="425"/>
        </w:trPr>
        <w:tc>
          <w:tcPr>
            <w:tcW w:w="523" w:type="dxa"/>
            <w:vMerge/>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194" w:type="dxa"/>
            <w:tcBorders>
              <w:top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抽查类别</w:t>
            </w:r>
          </w:p>
        </w:tc>
        <w:tc>
          <w:tcPr>
            <w:tcW w:w="3168" w:type="dxa"/>
            <w:tcBorders>
              <w:top w:val="single" w:sz="4" w:space="0" w:color="auto"/>
              <w:left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抽查事项</w:t>
            </w:r>
          </w:p>
        </w:tc>
        <w:tc>
          <w:tcPr>
            <w:tcW w:w="1151" w:type="dxa"/>
            <w:tcBorders>
              <w:top w:val="single" w:sz="4" w:space="0" w:color="auto"/>
              <w:lef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事项类别</w:t>
            </w:r>
          </w:p>
        </w:tc>
        <w:tc>
          <w:tcPr>
            <w:tcW w:w="1735" w:type="dxa"/>
            <w:vMerge/>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723" w:type="dxa"/>
            <w:vMerge/>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715" w:type="dxa"/>
            <w:vMerge/>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321" w:type="dxa"/>
            <w:vMerge/>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156" w:type="dxa"/>
            <w:vMerge/>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754" w:type="dxa"/>
            <w:vMerge/>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723" w:type="dxa"/>
            <w:vMerge/>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r>
      <w:tr w:rsidR="005D425B" w:rsidRPr="009C27E8">
        <w:trPr>
          <w:trHeight w:val="1760"/>
        </w:trPr>
        <w:tc>
          <w:tcPr>
            <w:tcW w:w="523" w:type="dxa"/>
            <w:tcBorders>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49</w:t>
            </w:r>
          </w:p>
        </w:tc>
        <w:tc>
          <w:tcPr>
            <w:tcW w:w="1194" w:type="dxa"/>
            <w:tcBorders>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对水产苗种的监管</w:t>
            </w:r>
          </w:p>
        </w:tc>
        <w:tc>
          <w:tcPr>
            <w:tcW w:w="3168" w:type="dxa"/>
            <w:tcBorders>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对经营未经审定的水产苗种的监管</w:t>
            </w:r>
          </w:p>
        </w:tc>
        <w:tc>
          <w:tcPr>
            <w:tcW w:w="1151" w:type="dxa"/>
            <w:tcBorders>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对经营未经审定的水产苗种的检查</w:t>
            </w:r>
          </w:p>
        </w:tc>
        <w:tc>
          <w:tcPr>
            <w:tcW w:w="723" w:type="dxa"/>
            <w:tcBorders>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bottom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个人、法人、其他组织</w:t>
            </w:r>
          </w:p>
        </w:tc>
        <w:tc>
          <w:tcPr>
            <w:tcW w:w="1321" w:type="dxa"/>
            <w:tcBorders>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w:t>
            </w:r>
          </w:p>
        </w:tc>
        <w:tc>
          <w:tcPr>
            <w:tcW w:w="1156" w:type="dxa"/>
            <w:tcBorders>
              <w:bottom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tcBorders>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1820"/>
        </w:trPr>
        <w:tc>
          <w:tcPr>
            <w:tcW w:w="523" w:type="dxa"/>
            <w:tcBorders>
              <w:top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50</w:t>
            </w:r>
          </w:p>
        </w:tc>
        <w:tc>
          <w:tcPr>
            <w:tcW w:w="1194" w:type="dxa"/>
            <w:tcBorders>
              <w:top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对水产苗种生产的监管</w:t>
            </w: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对水产苗种生产的检查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对水产苗种生产的检查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个人、法人、其他组织</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195"/>
        </w:trPr>
        <w:tc>
          <w:tcPr>
            <w:tcW w:w="5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lastRenderedPageBreak/>
              <w:t>51</w:t>
            </w:r>
          </w:p>
        </w:tc>
        <w:tc>
          <w:tcPr>
            <w:tcW w:w="1194" w:type="dxa"/>
            <w:tcBorders>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对水产苗种产地检疫的监管</w:t>
            </w: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对水产苗种产地检疫的检查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对水产苗种产地检疫的检查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个人、法人、其他组织</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tcBorders>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314"/>
        </w:trPr>
        <w:tc>
          <w:tcPr>
            <w:tcW w:w="5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52</w:t>
            </w:r>
          </w:p>
        </w:tc>
        <w:tc>
          <w:tcPr>
            <w:tcW w:w="1194" w:type="dxa"/>
            <w:tcBorders>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对进口、出口水产苗种的监管</w:t>
            </w: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对进口、出口水产苗种的检查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对进口、出口水产苗种的检查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个人、法人、其他组织</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344"/>
        </w:trPr>
        <w:tc>
          <w:tcPr>
            <w:tcW w:w="5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53</w:t>
            </w:r>
          </w:p>
        </w:tc>
        <w:tc>
          <w:tcPr>
            <w:tcW w:w="1194" w:type="dxa"/>
            <w:tcBorders>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对水域滩涂养殖证的监管</w:t>
            </w: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对水域滩涂养殖证的检查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对水域滩涂养殖证的检查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个人、法人、其他组织</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916"/>
        </w:trPr>
        <w:tc>
          <w:tcPr>
            <w:tcW w:w="5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lastRenderedPageBreak/>
              <w:t>54</w:t>
            </w:r>
          </w:p>
        </w:tc>
        <w:tc>
          <w:tcPr>
            <w:tcW w:w="1194" w:type="dxa"/>
            <w:tcBorders>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对渔具及捕捞方法的监管</w:t>
            </w: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对使用禁用渔具、禁用捕捞方法的行政检查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对使用禁用渔具、禁用捕捞方法的行政检查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公民、法人、其他组织</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日常检查^专项检查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786"/>
        </w:trPr>
        <w:tc>
          <w:tcPr>
            <w:tcW w:w="5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55</w:t>
            </w:r>
          </w:p>
        </w:tc>
        <w:tc>
          <w:tcPr>
            <w:tcW w:w="1194" w:type="dxa"/>
            <w:vMerge w:val="restart"/>
            <w:tcBorders>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对拖拉机和联合收割机的监管</w:t>
            </w:r>
          </w:p>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对拖拉机和联合收割机驾驶人的行政检查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对拖拉机和联合收割机驾驶人的行政检查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拖拉机和联合收割机驾驶人</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日常检查^专项检查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411"/>
        </w:trPr>
        <w:tc>
          <w:tcPr>
            <w:tcW w:w="523" w:type="dxa"/>
            <w:tcBorders>
              <w:top w:val="single" w:sz="4" w:space="0" w:color="auto"/>
              <w:bottom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194" w:type="dxa"/>
            <w:vMerge/>
            <w:tcBorders>
              <w:right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对拖拉机和联合收割机的行政检查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对拖拉机和联合收割机的行政检查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拖拉机和联合收割机</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日常检查^专项检查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851"/>
        </w:trPr>
        <w:tc>
          <w:tcPr>
            <w:tcW w:w="5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lastRenderedPageBreak/>
              <w:t>56</w:t>
            </w:r>
          </w:p>
        </w:tc>
        <w:tc>
          <w:tcPr>
            <w:tcW w:w="1194" w:type="dxa"/>
            <w:tcBorders>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对农产品质量安全的监管</w:t>
            </w: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对生产中或者市场上销售的农产品进行行政检查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对生产中或者市场上销售的农产品进行行政检查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农产品生产企业和农民专业合作经济组织</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日常检查^专项检查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516"/>
        </w:trPr>
        <w:tc>
          <w:tcPr>
            <w:tcW w:w="5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57</w:t>
            </w:r>
          </w:p>
        </w:tc>
        <w:tc>
          <w:tcPr>
            <w:tcW w:w="1194" w:type="dxa"/>
            <w:tcBorders>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对农药登记审批的监管</w:t>
            </w: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对农药生产、经营、使用主体及农药产品质量的行政检查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对农药生产、经营、使用主体及农药产品质量的行政检查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农药生产者、经营者、使用者</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日常检查^专项检查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456"/>
        </w:trPr>
        <w:tc>
          <w:tcPr>
            <w:tcW w:w="5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58</w:t>
            </w:r>
          </w:p>
        </w:tc>
        <w:tc>
          <w:tcPr>
            <w:tcW w:w="1194" w:type="dxa"/>
            <w:tcBorders>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对肥料的监管</w:t>
            </w: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对肥料生产、经营和使用单位的肥料进行监督抽查的行政检查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对肥料生产、经营和使用单位的肥料进行监督抽查的行政检查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肥料</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日常检查^专项检查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3051"/>
        </w:trPr>
        <w:tc>
          <w:tcPr>
            <w:tcW w:w="523" w:type="dxa"/>
            <w:vMerge w:val="restart"/>
            <w:tcBorders>
              <w:top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lastRenderedPageBreak/>
              <w:t>59</w:t>
            </w:r>
          </w:p>
        </w:tc>
        <w:tc>
          <w:tcPr>
            <w:tcW w:w="1194" w:type="dxa"/>
            <w:vMerge w:val="restart"/>
            <w:tcBorders>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对农业转基因生物的监管</w:t>
            </w:r>
          </w:p>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对全国农业转基因生物安全的行政检查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对全国农业转基因生物安全的行政检查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单位、个人</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日常检查^专项检查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521"/>
        </w:trPr>
        <w:tc>
          <w:tcPr>
            <w:tcW w:w="523" w:type="dxa"/>
            <w:vMerge/>
            <w:tcBorders>
              <w:bottom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194" w:type="dxa"/>
            <w:vMerge/>
            <w:tcBorders>
              <w:right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对单位未经国务院农业行政主管部门批准，从事农业转基因生物研究与试验的行政检查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对单位未经国务院农业行政主管部门批准，从事农业转基因生物研究与试验的行政检查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单位</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日常检查^专项检查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446"/>
        </w:trPr>
        <w:tc>
          <w:tcPr>
            <w:tcW w:w="523" w:type="dxa"/>
            <w:vMerge w:val="restart"/>
            <w:tcBorders>
              <w:top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60</w:t>
            </w:r>
          </w:p>
        </w:tc>
        <w:tc>
          <w:tcPr>
            <w:tcW w:w="1194" w:type="dxa"/>
            <w:vMerge w:val="restart"/>
            <w:tcBorders>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对农业农村部门管理的国家重点保护野生植物的监管</w:t>
            </w:r>
          </w:p>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对行政区域内采集国家二级保护野生植物（农业类）活动的行政检查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对行政区域内采集国家二级保护野生植物（农业类）活动的行政检查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单位、企业、社会组织和个人</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r w:rsidR="005D425B" w:rsidRPr="009C27E8">
        <w:trPr>
          <w:trHeight w:val="2811"/>
        </w:trPr>
        <w:tc>
          <w:tcPr>
            <w:tcW w:w="523" w:type="dxa"/>
            <w:vMerge/>
            <w:tcBorders>
              <w:bottom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194" w:type="dxa"/>
            <w:vMerge/>
            <w:tcBorders>
              <w:bottom w:val="single" w:sz="4" w:space="0" w:color="auto"/>
              <w:right w:val="single" w:sz="4" w:space="0" w:color="auto"/>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316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对经营利用国家二级保护野生植物（农业类）活动的行政检查</w:t>
            </w:r>
          </w:p>
        </w:tc>
        <w:tc>
          <w:tcPr>
            <w:tcW w:w="1151"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一般检查事项</w:t>
            </w:r>
          </w:p>
        </w:tc>
        <w:tc>
          <w:tcPr>
            <w:tcW w:w="173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对经营利用国家二级保护野生植物（农业类）活动的行政检查</w:t>
            </w:r>
          </w:p>
        </w:tc>
        <w:tc>
          <w:tcPr>
            <w:tcW w:w="723"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定向</w:t>
            </w:r>
          </w:p>
        </w:tc>
        <w:tc>
          <w:tcPr>
            <w:tcW w:w="1715"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单位、企业、社会组织和个人</w:t>
            </w:r>
          </w:p>
        </w:tc>
        <w:tc>
          <w:tcPr>
            <w:tcW w:w="1321"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日常检查</w:t>
            </w:r>
          </w:p>
        </w:tc>
        <w:tc>
          <w:tcPr>
            <w:tcW w:w="1156"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754" w:type="dxa"/>
            <w:tcBorders>
              <w:top w:val="single" w:sz="4" w:space="0" w:color="auto"/>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723" w:type="dxa"/>
            <w:tcBorders>
              <w:bottom w:val="single" w:sz="4" w:space="0" w:color="auto"/>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政策法规股</w:t>
            </w:r>
          </w:p>
        </w:tc>
      </w:tr>
    </w:tbl>
    <w:tbl>
      <w:tblPr>
        <w:tblW w:w="14445" w:type="dxa"/>
        <w:tblInd w:w="93" w:type="dxa"/>
        <w:tblLayout w:type="fixed"/>
        <w:tblLook w:val="04A0"/>
      </w:tblPr>
      <w:tblGrid>
        <w:gridCol w:w="552"/>
        <w:gridCol w:w="924"/>
        <w:gridCol w:w="3969"/>
        <w:gridCol w:w="1440"/>
        <w:gridCol w:w="1080"/>
        <w:gridCol w:w="1080"/>
        <w:gridCol w:w="1080"/>
        <w:gridCol w:w="1080"/>
        <w:gridCol w:w="1080"/>
        <w:gridCol w:w="1080"/>
        <w:gridCol w:w="1080"/>
      </w:tblGrid>
      <w:tr w:rsidR="005D425B" w:rsidRPr="009C27E8">
        <w:trPr>
          <w:trHeight w:val="800"/>
        </w:trPr>
        <w:tc>
          <w:tcPr>
            <w:tcW w:w="14445" w:type="dxa"/>
            <w:gridSpan w:val="11"/>
            <w:tcBorders>
              <w:top w:val="nil"/>
              <w:left w:val="nil"/>
              <w:bottom w:val="nil"/>
              <w:right w:val="nil"/>
            </w:tcBorders>
            <w:noWrap/>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内乡县畜牧局（11类61项）</w:t>
            </w:r>
          </w:p>
        </w:tc>
      </w:tr>
      <w:tr w:rsidR="005D425B" w:rsidRPr="009C27E8">
        <w:trPr>
          <w:trHeight w:val="400"/>
        </w:trPr>
        <w:tc>
          <w:tcPr>
            <w:tcW w:w="552" w:type="dxa"/>
            <w:vMerge w:val="restart"/>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序</w:t>
            </w:r>
            <w:r w:rsidRPr="009C27E8">
              <w:rPr>
                <w:rFonts w:asciiTheme="majorEastAsia" w:eastAsiaTheme="majorEastAsia" w:hAnsiTheme="majorEastAsia" w:cs="仿宋_GB2312" w:hint="eastAsia"/>
                <w:color w:val="000000"/>
                <w:kern w:val="0"/>
                <w:sz w:val="22"/>
                <w:lang/>
              </w:rPr>
              <w:br/>
              <w:t>号</w:t>
            </w:r>
          </w:p>
        </w:tc>
        <w:tc>
          <w:tcPr>
            <w:tcW w:w="6333" w:type="dxa"/>
            <w:gridSpan w:val="3"/>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抽查事项</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抽查任务名称</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w:t>
            </w:r>
            <w:r w:rsidRPr="009C27E8">
              <w:rPr>
                <w:rFonts w:asciiTheme="majorEastAsia" w:eastAsiaTheme="majorEastAsia" w:hAnsiTheme="majorEastAsia" w:cs="仿宋_GB2312" w:hint="eastAsia"/>
                <w:color w:val="000000"/>
                <w:kern w:val="0"/>
                <w:sz w:val="22"/>
                <w:lang/>
              </w:rPr>
              <w:br/>
              <w:t>方式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检查对象</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检查方式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抽查数量（比例）</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抽查时间</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责任单位</w:t>
            </w:r>
          </w:p>
        </w:tc>
      </w:tr>
      <w:tr w:rsidR="005D425B" w:rsidRPr="009C27E8">
        <w:trPr>
          <w:trHeight w:val="400"/>
        </w:trPr>
        <w:tc>
          <w:tcPr>
            <w:tcW w:w="552" w:type="dxa"/>
            <w:vMerge/>
            <w:tcBorders>
              <w:top w:val="single" w:sz="4" w:space="0" w:color="000000"/>
              <w:left w:val="single" w:sz="4" w:space="0" w:color="000000"/>
              <w:bottom w:val="single" w:sz="4" w:space="0" w:color="000000"/>
              <w:right w:val="single" w:sz="4" w:space="0" w:color="000000"/>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抽查类别</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抽查事项</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事项类别</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D425B" w:rsidRPr="009C27E8" w:rsidRDefault="005D425B">
            <w:pPr>
              <w:widowControl/>
              <w:jc w:val="left"/>
              <w:textAlignment w:val="center"/>
              <w:rPr>
                <w:rFonts w:asciiTheme="majorEastAsia" w:eastAsiaTheme="majorEastAsia" w:hAnsiTheme="majorEastAsia" w:cs="仿宋_GB2312"/>
                <w:color w:val="000000"/>
                <w:kern w:val="0"/>
                <w:sz w:val="22"/>
                <w:lang/>
              </w:rPr>
            </w:pPr>
          </w:p>
        </w:tc>
      </w:tr>
      <w:tr w:rsidR="005D425B" w:rsidRPr="009C27E8">
        <w:trPr>
          <w:trHeight w:val="1380"/>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61</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种畜禽生产经营</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1、销售、推广未经审定或者鉴定的畜禽品种的。2、无种畜禽生产经营许可证或者违反规定生产经营种畜禽，转让、租借种畜禽生产经营许可证的。3、违反规定使用的种畜禽不符合种用标准。4、违反规定销售种畜禽的监督检查。</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w:t>
            </w:r>
            <w:r w:rsidRPr="009C27E8">
              <w:rPr>
                <w:rFonts w:asciiTheme="majorEastAsia" w:eastAsiaTheme="majorEastAsia" w:hAnsiTheme="majorEastAsia" w:cs="仿宋_GB2312" w:hint="eastAsia"/>
                <w:color w:val="000000"/>
                <w:kern w:val="0"/>
                <w:sz w:val="22"/>
                <w:lang/>
              </w:rPr>
              <w:br/>
              <w:t>种畜禽</w:t>
            </w:r>
            <w:r w:rsidRPr="009C27E8">
              <w:rPr>
                <w:rFonts w:asciiTheme="majorEastAsia" w:eastAsiaTheme="majorEastAsia" w:hAnsiTheme="majorEastAsia" w:cs="仿宋_GB2312" w:hint="eastAsia"/>
                <w:color w:val="000000"/>
                <w:kern w:val="0"/>
                <w:sz w:val="22"/>
                <w:lang/>
              </w:rPr>
              <w:br/>
              <w:t>生产经营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种畜禽生产经营许可证取得者</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畜牧股</w:t>
            </w:r>
          </w:p>
        </w:tc>
      </w:tr>
      <w:tr w:rsidR="005D425B" w:rsidRPr="009C27E8">
        <w:trPr>
          <w:trHeight w:val="1740"/>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lastRenderedPageBreak/>
              <w:t>62</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养殖档案</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1、畜禽的品种、数量、繁殖记录、标识情况、来源和进出场日期；2、饲料、饲料添加剂、兽药等投入品的来源、名称、使用对象、时间和用量；3、检疫、免疫、消毒情况；4、畜禽发病、死亡和无害化处理情况；5、国务院畜牧兽医行政主管部门规定的其他内容。</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w:t>
            </w:r>
            <w:r w:rsidRPr="009C27E8">
              <w:rPr>
                <w:rFonts w:asciiTheme="majorEastAsia" w:eastAsiaTheme="majorEastAsia" w:hAnsiTheme="majorEastAsia" w:cs="仿宋_GB2312" w:hint="eastAsia"/>
                <w:color w:val="000000"/>
                <w:kern w:val="0"/>
                <w:sz w:val="22"/>
                <w:lang/>
              </w:rPr>
              <w:br/>
              <w:t>养殖档案</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养殖备案</w:t>
            </w:r>
            <w:r w:rsidRPr="009C27E8">
              <w:rPr>
                <w:rFonts w:asciiTheme="majorEastAsia" w:eastAsiaTheme="majorEastAsia" w:hAnsiTheme="majorEastAsia" w:cs="仿宋_GB2312" w:hint="eastAsia"/>
                <w:color w:val="000000"/>
                <w:kern w:val="0"/>
                <w:sz w:val="22"/>
                <w:lang/>
              </w:rPr>
              <w:br/>
              <w:t>取得者</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畜牧股</w:t>
            </w:r>
          </w:p>
        </w:tc>
      </w:tr>
      <w:tr w:rsidR="005D425B" w:rsidRPr="009C27E8">
        <w:trPr>
          <w:trHeight w:val="2100"/>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63</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奶畜养殖</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1、符合所在地人民政府确定的本行政区域奶畜养殖规模；2、有与其养殖规模相适应的场所和配套设施；3、有为其服务的畜牧兽医技术人员；4、具备法律、行政法规和国务院畜牧兽医主管部门规定的防疫条件；5、有对奶畜粪便、废水和其他固体废物进行综合利用的沼气池等设施或者其他无害化处理设施；6、有生鲜乳生产、销售、运输管理制度；7、建立养殖档案。</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w:t>
            </w:r>
            <w:r w:rsidRPr="009C27E8">
              <w:rPr>
                <w:rFonts w:asciiTheme="majorEastAsia" w:eastAsiaTheme="majorEastAsia" w:hAnsiTheme="majorEastAsia" w:cs="仿宋_GB2312" w:hint="eastAsia"/>
                <w:color w:val="000000"/>
                <w:kern w:val="0"/>
                <w:sz w:val="22"/>
                <w:lang/>
              </w:rPr>
              <w:br/>
              <w:t>奶畜养殖</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奶畜</w:t>
            </w:r>
            <w:r w:rsidRPr="009C27E8">
              <w:rPr>
                <w:rFonts w:asciiTheme="majorEastAsia" w:eastAsiaTheme="majorEastAsia" w:hAnsiTheme="majorEastAsia" w:cs="仿宋_GB2312" w:hint="eastAsia"/>
                <w:color w:val="000000"/>
                <w:kern w:val="0"/>
                <w:sz w:val="22"/>
                <w:lang/>
              </w:rPr>
              <w:br/>
              <w:t>养殖者</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畜牧股</w:t>
            </w:r>
          </w:p>
        </w:tc>
      </w:tr>
      <w:tr w:rsidR="005D425B" w:rsidRPr="009C27E8">
        <w:trPr>
          <w:trHeight w:val="2189"/>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64</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动物卫生监督检查</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对动物饲养、屠宰、经营、隔离、运输以及动物产品生产、经营、加工、贮藏、运输等活动中的动物防疫实施监督管理</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2023年动物卫生监督检查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动物养殖场屠宰场无害化处理厂运输动物及产品的企业和个人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动监所</w:t>
            </w:r>
          </w:p>
        </w:tc>
      </w:tr>
      <w:tr w:rsidR="005D425B" w:rsidRPr="009C27E8">
        <w:trPr>
          <w:trHeight w:val="1200"/>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lastRenderedPageBreak/>
              <w:t>65</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屠宰场监督检查</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1、生猪定点屠宰厂（场）条件审核；2、操作规程和技术要求检查；3、生产销售记录；产品品质检验记录；4、是否取得屠宰许可证等。</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2023年屠宰场监督检查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取得</w:t>
            </w:r>
            <w:r w:rsidRPr="009C27E8">
              <w:rPr>
                <w:rFonts w:asciiTheme="majorEastAsia" w:eastAsiaTheme="majorEastAsia" w:hAnsiTheme="majorEastAsia" w:cs="仿宋_GB2312" w:hint="eastAsia"/>
                <w:color w:val="000000"/>
                <w:kern w:val="0"/>
                <w:sz w:val="22"/>
                <w:lang/>
              </w:rPr>
              <w:br/>
              <w:t>许可证</w:t>
            </w:r>
            <w:r w:rsidRPr="009C27E8">
              <w:rPr>
                <w:rFonts w:asciiTheme="majorEastAsia" w:eastAsiaTheme="majorEastAsia" w:hAnsiTheme="majorEastAsia" w:cs="仿宋_GB2312" w:hint="eastAsia"/>
                <w:color w:val="000000"/>
                <w:kern w:val="0"/>
                <w:sz w:val="22"/>
                <w:lang/>
              </w:rPr>
              <w:br/>
              <w:t>的屠宰场</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质管股</w:t>
            </w:r>
          </w:p>
        </w:tc>
      </w:tr>
      <w:tr w:rsidR="005D425B" w:rsidRPr="009C27E8">
        <w:trPr>
          <w:trHeight w:val="2320"/>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66</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饲料和饲料添加剂检查</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1、饲料、饲料添加剂生产企业生产条件检查；2、是否取得生产经营许可证；3、是否取得产品批准文号；4、是否添加使用违禁物质；5、生产销售记录和留样观察；6、产品检验合格证和包装；7、饲料、饲料添加剂经营者条件检查；8、经营企业进货渠道是否符合规定；9、经营者是否建立购销台账；10、养殖者是否按照产品使用说明和注意事项使用饲料；11、养殖者使用自行配制的饲料是否符合规定；</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2023年饲料和饲料添加剂检查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饲料</w:t>
            </w:r>
            <w:r w:rsidRPr="009C27E8">
              <w:rPr>
                <w:rFonts w:asciiTheme="majorEastAsia" w:eastAsiaTheme="majorEastAsia" w:hAnsiTheme="majorEastAsia" w:cs="仿宋_GB2312" w:hint="eastAsia"/>
                <w:color w:val="000000"/>
                <w:kern w:val="0"/>
                <w:sz w:val="22"/>
                <w:lang/>
              </w:rPr>
              <w:br/>
              <w:t>生产</w:t>
            </w:r>
            <w:r w:rsidRPr="009C27E8">
              <w:rPr>
                <w:rFonts w:asciiTheme="majorEastAsia" w:eastAsiaTheme="majorEastAsia" w:hAnsiTheme="majorEastAsia" w:cs="仿宋_GB2312" w:hint="eastAsia"/>
                <w:color w:val="000000"/>
                <w:kern w:val="0"/>
                <w:sz w:val="22"/>
                <w:lang/>
              </w:rPr>
              <w:br/>
              <w:t>企业、</w:t>
            </w:r>
            <w:r w:rsidRPr="009C27E8">
              <w:rPr>
                <w:rFonts w:asciiTheme="majorEastAsia" w:eastAsiaTheme="majorEastAsia" w:hAnsiTheme="majorEastAsia" w:cs="仿宋_GB2312" w:hint="eastAsia"/>
                <w:color w:val="000000"/>
                <w:kern w:val="0"/>
                <w:sz w:val="22"/>
                <w:lang/>
              </w:rPr>
              <w:br/>
              <w:t>经营及使用者</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动监所</w:t>
            </w:r>
          </w:p>
        </w:tc>
      </w:tr>
      <w:tr w:rsidR="005D425B" w:rsidRPr="009C27E8">
        <w:trPr>
          <w:trHeight w:val="1640"/>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67</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兽药经营查</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生产领域产品质量监督抽查1、兽药经营许可证；2、与所经营的兽药相适应的兽药技术人员；3、与所经营的兽药相适应的营业场所、设备、仓库设施；4、与所经营的兽药相适应的质量管理机构或者人员；5、兽药经营质量管理规范规定的其他经营条件。</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2023年兽药经营查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取得兽药经营资格</w:t>
            </w:r>
            <w:r w:rsidRPr="009C27E8">
              <w:rPr>
                <w:rFonts w:asciiTheme="majorEastAsia" w:eastAsiaTheme="majorEastAsia" w:hAnsiTheme="majorEastAsia" w:cs="仿宋_GB2312" w:hint="eastAsia"/>
                <w:color w:val="000000"/>
                <w:kern w:val="0"/>
                <w:sz w:val="22"/>
                <w:lang/>
              </w:rPr>
              <w:br/>
              <w:t>的所有经营户</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兽药股</w:t>
            </w:r>
          </w:p>
        </w:tc>
      </w:tr>
      <w:tr w:rsidR="005D425B" w:rsidRPr="009C27E8">
        <w:trPr>
          <w:trHeight w:val="2720"/>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lastRenderedPageBreak/>
              <w:t>68</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防疫条件审核</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1.建立免疫制度、检疫申报制度、疫情报告制度、消毒制度、无害化处理制度、畜禽标识制度；2.《动物防疫条件合格证》；3.染疫病死、死因不明动物的无害化处理设施设备；4.跨省引进的动物查验检疫证明、按照规定进行隔离饲养、向省动物卫生监督机构申请办理审批手续；5.养殖档案；6.畜禽品种、数量、繁殖记录、畜禽标识、来源和进出场日期、检疫、免疫、消毒、畜禽发病、死亡和无害化处理情况等记录及时、规范；7. 种用、乳用动物和宠用动物符合健康标准。</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2023年防疫条件审核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取得防疫</w:t>
            </w:r>
            <w:r w:rsidRPr="009C27E8">
              <w:rPr>
                <w:rFonts w:asciiTheme="majorEastAsia" w:eastAsiaTheme="majorEastAsia" w:hAnsiTheme="majorEastAsia" w:cs="仿宋_GB2312" w:hint="eastAsia"/>
                <w:color w:val="000000"/>
                <w:kern w:val="0"/>
                <w:sz w:val="22"/>
                <w:lang/>
              </w:rPr>
              <w:br/>
              <w:t>合格证的</w:t>
            </w:r>
            <w:r w:rsidRPr="009C27E8">
              <w:rPr>
                <w:rFonts w:asciiTheme="majorEastAsia" w:eastAsiaTheme="majorEastAsia" w:hAnsiTheme="majorEastAsia" w:cs="仿宋_GB2312" w:hint="eastAsia"/>
                <w:color w:val="000000"/>
                <w:kern w:val="0"/>
                <w:sz w:val="22"/>
                <w:lang/>
              </w:rPr>
              <w:br/>
              <w:t>所有场所</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兽药股</w:t>
            </w:r>
          </w:p>
        </w:tc>
      </w:tr>
      <w:tr w:rsidR="005D425B" w:rsidRPr="009C27E8">
        <w:trPr>
          <w:trHeight w:val="245"/>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69</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病源微生物</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验室建设和运行情况；实验室生物安全组织机构情况；实验室生物安全管理责任制和有关规章制度落实情况；实验室生物安全防护措施落实情况；实验室从事高致病性动物病原微生物实验活动情况；实验室应急预案制定和实施情况；菌（毒）种和样本保存、销毁情况；实验室工作人员生物安全知识培训情况；实验室各类记录和档案。</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2023年病源微生物</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从事动</w:t>
            </w:r>
            <w:r w:rsidRPr="009C27E8">
              <w:rPr>
                <w:rFonts w:asciiTheme="majorEastAsia" w:eastAsiaTheme="majorEastAsia" w:hAnsiTheme="majorEastAsia" w:cs="仿宋_GB2312" w:hint="eastAsia"/>
                <w:color w:val="000000"/>
                <w:kern w:val="0"/>
                <w:sz w:val="22"/>
                <w:lang/>
              </w:rPr>
              <w:br/>
              <w:t>物病源</w:t>
            </w:r>
            <w:r w:rsidRPr="009C27E8">
              <w:rPr>
                <w:rFonts w:asciiTheme="majorEastAsia" w:eastAsiaTheme="majorEastAsia" w:hAnsiTheme="majorEastAsia" w:cs="仿宋_GB2312" w:hint="eastAsia"/>
                <w:color w:val="000000"/>
                <w:kern w:val="0"/>
                <w:sz w:val="22"/>
                <w:lang/>
              </w:rPr>
              <w:br/>
              <w:t>微生物实验活动的实验室，包括兽医系统、大型养殖企业动物诊疗机构等单位的</w:t>
            </w:r>
            <w:r w:rsidRPr="009C27E8">
              <w:rPr>
                <w:rFonts w:asciiTheme="majorEastAsia" w:eastAsiaTheme="majorEastAsia" w:hAnsiTheme="majorEastAsia" w:cs="仿宋_GB2312" w:hint="eastAsia"/>
                <w:color w:val="000000"/>
                <w:kern w:val="0"/>
                <w:sz w:val="22"/>
                <w:lang/>
              </w:rPr>
              <w:lastRenderedPageBreak/>
              <w:t>实验室。</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lastRenderedPageBreak/>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兽药股</w:t>
            </w:r>
          </w:p>
        </w:tc>
      </w:tr>
      <w:tr w:rsidR="005D425B" w:rsidRPr="009C27E8">
        <w:trPr>
          <w:trHeight w:val="3060"/>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lastRenderedPageBreak/>
              <w:t>70</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兽医诊疗机构检查</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有固定的动物诊疗场所，且动物诊疗场所使用面积符合省、自治区、直辖市人民政府兽医主管部门的规定；（二）动物诊疗场所选址距离畜禽养殖场、屠宰加工场、动物交易场所不少于200米；（三）动物诊疗场所设有独立的出入口，出入口不得设在居民住宅楼内或者院内，不得与同一建筑物的其他用户共用通道；（四）具有布局合理的诊疗室、手术室、药房等设施；　　（五）具有诊断、手术、消毒、冷藏、常规化验、污水处理等器械设备；（六）具有1名以上取得执业兽医师资格证书的人员；　　（七）具有完善的诊疗服务、疫情报告、卫生消毒、兽药处方、药物和无害化处理等管理制度。</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2023年兽医诊疗机构检查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辖区内</w:t>
            </w:r>
            <w:r w:rsidRPr="009C27E8">
              <w:rPr>
                <w:rFonts w:asciiTheme="majorEastAsia" w:eastAsiaTheme="majorEastAsia" w:hAnsiTheme="majorEastAsia" w:cs="仿宋_GB2312" w:hint="eastAsia"/>
                <w:color w:val="000000"/>
                <w:kern w:val="0"/>
                <w:sz w:val="22"/>
                <w:lang/>
              </w:rPr>
              <w:br/>
              <w:t>所有兽</w:t>
            </w:r>
            <w:r w:rsidRPr="009C27E8">
              <w:rPr>
                <w:rFonts w:asciiTheme="majorEastAsia" w:eastAsiaTheme="majorEastAsia" w:hAnsiTheme="majorEastAsia" w:cs="仿宋_GB2312" w:hint="eastAsia"/>
                <w:color w:val="000000"/>
                <w:kern w:val="0"/>
                <w:sz w:val="22"/>
                <w:lang/>
              </w:rPr>
              <w:br/>
              <w:t>医诊疗</w:t>
            </w:r>
            <w:r w:rsidRPr="009C27E8">
              <w:rPr>
                <w:rFonts w:asciiTheme="majorEastAsia" w:eastAsiaTheme="majorEastAsia" w:hAnsiTheme="majorEastAsia" w:cs="仿宋_GB2312" w:hint="eastAsia"/>
                <w:color w:val="000000"/>
                <w:kern w:val="0"/>
                <w:sz w:val="22"/>
                <w:lang/>
              </w:rPr>
              <w:br/>
              <w:t>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兽药股</w:t>
            </w:r>
          </w:p>
        </w:tc>
      </w:tr>
      <w:tr w:rsidR="005D425B" w:rsidRPr="009C27E8">
        <w:trPr>
          <w:trHeight w:val="1380"/>
        </w:trPr>
        <w:tc>
          <w:tcPr>
            <w:tcW w:w="552"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71</w:t>
            </w:r>
          </w:p>
        </w:tc>
        <w:tc>
          <w:tcPr>
            <w:tcW w:w="924"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执业兽医检查</w:t>
            </w:r>
          </w:p>
        </w:tc>
        <w:tc>
          <w:tcPr>
            <w:tcW w:w="3969"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按照国家有关规定合理用药，不得使用假劣兽药和农业部规定禁止使用的药品及其他化合物。按照有关动物防疫、动物诊疗和兽药管理等法律、行政法规和技术规范的要求，依法执业。</w:t>
            </w:r>
          </w:p>
        </w:tc>
        <w:tc>
          <w:tcPr>
            <w:tcW w:w="144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一</w:t>
            </w:r>
            <w:r w:rsidRPr="009C27E8">
              <w:rPr>
                <w:rFonts w:asciiTheme="majorEastAsia" w:eastAsiaTheme="majorEastAsia" w:hAnsiTheme="majorEastAsia" w:cs="仿宋_GB2312" w:hint="eastAsia"/>
                <w:color w:val="000000"/>
                <w:kern w:val="0"/>
                <w:sz w:val="22"/>
                <w:lang/>
              </w:rPr>
              <w:br/>
              <w:t>般</w:t>
            </w:r>
            <w:r w:rsidRPr="009C27E8">
              <w:rPr>
                <w:rFonts w:asciiTheme="majorEastAsia" w:eastAsiaTheme="majorEastAsia" w:hAnsiTheme="majorEastAsia" w:cs="仿宋_GB2312" w:hint="eastAsia"/>
                <w:color w:val="000000"/>
                <w:kern w:val="0"/>
                <w:sz w:val="22"/>
                <w:lang/>
              </w:rPr>
              <w:br/>
              <w:t>性</w:t>
            </w:r>
            <w:r w:rsidRPr="009C27E8">
              <w:rPr>
                <w:rFonts w:asciiTheme="majorEastAsia" w:eastAsiaTheme="majorEastAsia" w:hAnsiTheme="majorEastAsia" w:cs="仿宋_GB2312" w:hint="eastAsia"/>
                <w:color w:val="000000"/>
                <w:kern w:val="0"/>
                <w:sz w:val="22"/>
                <w:lang/>
              </w:rPr>
              <w:br/>
              <w:t>检</w:t>
            </w:r>
            <w:r w:rsidRPr="009C27E8">
              <w:rPr>
                <w:rFonts w:asciiTheme="majorEastAsia" w:eastAsiaTheme="majorEastAsia" w:hAnsiTheme="majorEastAsia" w:cs="仿宋_GB2312" w:hint="eastAsia"/>
                <w:color w:val="000000"/>
                <w:kern w:val="0"/>
                <w:sz w:val="22"/>
                <w:lang/>
              </w:rPr>
              <w:br/>
              <w:t>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2023年执业兽医检查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不</w:t>
            </w:r>
            <w:r w:rsidRPr="009C27E8">
              <w:rPr>
                <w:rFonts w:asciiTheme="majorEastAsia" w:eastAsiaTheme="majorEastAsia" w:hAnsiTheme="majorEastAsia" w:cs="仿宋_GB2312" w:hint="eastAsia"/>
                <w:color w:val="000000"/>
                <w:kern w:val="0"/>
                <w:sz w:val="22"/>
                <w:lang/>
              </w:rPr>
              <w:br/>
              <w:t>定</w:t>
            </w:r>
            <w:r w:rsidRPr="009C27E8">
              <w:rPr>
                <w:rFonts w:asciiTheme="majorEastAsia" w:eastAsiaTheme="majorEastAsia" w:hAnsiTheme="majorEastAsia" w:cs="仿宋_GB2312" w:hint="eastAsia"/>
                <w:color w:val="000000"/>
                <w:kern w:val="0"/>
                <w:sz w:val="22"/>
                <w:lang/>
              </w:rPr>
              <w:br/>
              <w:t>向</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辖区内</w:t>
            </w:r>
            <w:r w:rsidRPr="009C27E8">
              <w:rPr>
                <w:rFonts w:asciiTheme="majorEastAsia" w:eastAsiaTheme="majorEastAsia" w:hAnsiTheme="majorEastAsia" w:cs="仿宋_GB2312" w:hint="eastAsia"/>
                <w:color w:val="000000"/>
                <w:kern w:val="0"/>
                <w:sz w:val="22"/>
                <w:lang/>
              </w:rPr>
              <w:br/>
              <w:t>所有执</w:t>
            </w:r>
            <w:r w:rsidRPr="009C27E8">
              <w:rPr>
                <w:rFonts w:asciiTheme="majorEastAsia" w:eastAsiaTheme="majorEastAsia" w:hAnsiTheme="majorEastAsia" w:cs="仿宋_GB2312" w:hint="eastAsia"/>
                <w:color w:val="000000"/>
                <w:kern w:val="0"/>
                <w:sz w:val="22"/>
                <w:lang/>
              </w:rPr>
              <w:br/>
              <w:t>业兽医</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实地检查</w:t>
            </w:r>
            <w:r w:rsidRPr="009C27E8">
              <w:rPr>
                <w:rFonts w:asciiTheme="majorEastAsia" w:eastAsiaTheme="majorEastAsia" w:hAnsiTheme="majorEastAsia" w:cs="仿宋_GB2312" w:hint="eastAsia"/>
                <w:color w:val="000000"/>
                <w:kern w:val="0"/>
                <w:sz w:val="22"/>
                <w:lang/>
              </w:rPr>
              <w:br/>
              <w:t>书面检查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全年</w:t>
            </w:r>
          </w:p>
        </w:tc>
        <w:tc>
          <w:tcPr>
            <w:tcW w:w="1080" w:type="dxa"/>
            <w:tcBorders>
              <w:top w:val="single" w:sz="4" w:space="0" w:color="000000"/>
              <w:left w:val="single" w:sz="4" w:space="0" w:color="000000"/>
              <w:bottom w:val="single" w:sz="4" w:space="0" w:color="000000"/>
              <w:right w:val="single" w:sz="4" w:space="0" w:color="000000"/>
            </w:tcBorders>
            <w:vAlign w:val="center"/>
          </w:tcPr>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兽药股</w:t>
            </w:r>
          </w:p>
        </w:tc>
      </w:tr>
    </w:tbl>
    <w:p w:rsidR="005D425B" w:rsidRDefault="005D425B">
      <w:pPr>
        <w:widowControl/>
        <w:jc w:val="left"/>
        <w:textAlignment w:val="center"/>
        <w:rPr>
          <w:rFonts w:ascii="仿宋_GB2312" w:eastAsia="仿宋_GB2312" w:hAnsi="宋体" w:cs="仿宋_GB2312"/>
          <w:color w:val="000000"/>
          <w:kern w:val="0"/>
          <w:sz w:val="22"/>
          <w:lang/>
        </w:rPr>
      </w:pPr>
    </w:p>
    <w:p w:rsidR="005D425B" w:rsidRDefault="005D425B">
      <w:pPr>
        <w:widowControl/>
        <w:jc w:val="left"/>
        <w:textAlignment w:val="center"/>
        <w:rPr>
          <w:rFonts w:ascii="仿宋_GB2312" w:eastAsia="仿宋_GB2312" w:hAnsi="宋体" w:cs="仿宋_GB2312"/>
          <w:color w:val="000000"/>
          <w:kern w:val="0"/>
          <w:sz w:val="22"/>
          <w:lang/>
        </w:rPr>
      </w:pPr>
    </w:p>
    <w:p w:rsidR="005D425B" w:rsidRDefault="005D425B">
      <w:pPr>
        <w:pStyle w:val="a0"/>
        <w:rPr>
          <w:rFonts w:ascii="仿宋_GB2312" w:eastAsia="仿宋_GB2312" w:hAnsi="宋体" w:cs="仿宋_GB2312"/>
          <w:color w:val="000000"/>
          <w:kern w:val="0"/>
          <w:sz w:val="22"/>
          <w:lang/>
        </w:rPr>
      </w:pPr>
    </w:p>
    <w:p w:rsidR="005D425B" w:rsidRDefault="005D425B">
      <w:pPr>
        <w:pStyle w:val="a0"/>
        <w:rPr>
          <w:rFonts w:ascii="仿宋_GB2312" w:eastAsia="仿宋_GB2312" w:hAnsi="宋体" w:cs="仿宋_GB2312"/>
          <w:color w:val="000000"/>
          <w:kern w:val="0"/>
          <w:sz w:val="22"/>
          <w:lang/>
        </w:rPr>
      </w:pPr>
    </w:p>
    <w:tbl>
      <w:tblPr>
        <w:tblW w:w="14281" w:type="dxa"/>
        <w:tblInd w:w="93" w:type="dxa"/>
        <w:tblLayout w:type="fixed"/>
        <w:tblLook w:val="04A0"/>
      </w:tblPr>
      <w:tblGrid>
        <w:gridCol w:w="582"/>
        <w:gridCol w:w="930"/>
        <w:gridCol w:w="1710"/>
        <w:gridCol w:w="1305"/>
        <w:gridCol w:w="1455"/>
        <w:gridCol w:w="1155"/>
        <w:gridCol w:w="2325"/>
        <w:gridCol w:w="1500"/>
        <w:gridCol w:w="1350"/>
        <w:gridCol w:w="1969"/>
      </w:tblGrid>
      <w:tr w:rsidR="005D425B" w:rsidRPr="009C27E8">
        <w:trPr>
          <w:trHeight w:val="780"/>
        </w:trPr>
        <w:tc>
          <w:tcPr>
            <w:tcW w:w="14281" w:type="dxa"/>
            <w:gridSpan w:val="10"/>
            <w:tcBorders>
              <w:top w:val="nil"/>
              <w:left w:val="nil"/>
              <w:bottom w:val="nil"/>
              <w:right w:val="nil"/>
            </w:tcBorders>
            <w:shd w:val="clear" w:color="auto" w:fill="auto"/>
            <w:noWrap/>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lastRenderedPageBreak/>
              <w:t>南阳市生态环境局内乡分局（1类3项）</w:t>
            </w:r>
          </w:p>
        </w:tc>
      </w:tr>
      <w:tr w:rsidR="005D425B" w:rsidRPr="009C27E8">
        <w:trPr>
          <w:trHeight w:val="854"/>
        </w:trPr>
        <w:tc>
          <w:tcPr>
            <w:tcW w:w="582"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序号</w:t>
            </w:r>
          </w:p>
        </w:tc>
        <w:tc>
          <w:tcPr>
            <w:tcW w:w="930" w:type="dxa"/>
            <w:tcBorders>
              <w:top w:val="single" w:sz="4" w:space="0" w:color="000000"/>
              <w:left w:val="single" w:sz="4" w:space="0" w:color="000000"/>
              <w:bottom w:val="single" w:sz="4" w:space="0" w:color="auto"/>
              <w:right w:val="single" w:sz="4" w:space="0" w:color="auto"/>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w:t>
            </w: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类别</w:t>
            </w:r>
          </w:p>
        </w:tc>
        <w:tc>
          <w:tcPr>
            <w:tcW w:w="1710" w:type="dxa"/>
            <w:tcBorders>
              <w:top w:val="single" w:sz="4" w:space="0" w:color="000000"/>
              <w:left w:val="single" w:sz="4" w:space="0" w:color="auto"/>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抽查事项</w:t>
            </w:r>
          </w:p>
        </w:tc>
        <w:tc>
          <w:tcPr>
            <w:tcW w:w="1305"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牵头科室</w:t>
            </w:r>
          </w:p>
        </w:tc>
        <w:tc>
          <w:tcPr>
            <w:tcW w:w="1455"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抽查对象</w:t>
            </w:r>
          </w:p>
        </w:tc>
        <w:tc>
          <w:tcPr>
            <w:tcW w:w="1155"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抽查比例</w:t>
            </w:r>
          </w:p>
        </w:tc>
        <w:tc>
          <w:tcPr>
            <w:tcW w:w="2325"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检查内容</w:t>
            </w:r>
          </w:p>
        </w:tc>
        <w:tc>
          <w:tcPr>
            <w:tcW w:w="1500"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检查方式</w:t>
            </w:r>
          </w:p>
        </w:tc>
        <w:tc>
          <w:tcPr>
            <w:tcW w:w="1350"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抽查方式</w:t>
            </w:r>
          </w:p>
        </w:tc>
        <w:tc>
          <w:tcPr>
            <w:tcW w:w="1969" w:type="dxa"/>
            <w:tcBorders>
              <w:top w:val="single" w:sz="4" w:space="0" w:color="000000"/>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抽查时限</w:t>
            </w:r>
          </w:p>
        </w:tc>
      </w:tr>
      <w:tr w:rsidR="005D425B" w:rsidRPr="009C27E8">
        <w:trPr>
          <w:trHeight w:val="185"/>
        </w:trPr>
        <w:tc>
          <w:tcPr>
            <w:tcW w:w="582" w:type="dxa"/>
            <w:vMerge w:val="restart"/>
            <w:tcBorders>
              <w:top w:val="single" w:sz="4" w:space="0" w:color="auto"/>
              <w:left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72</w:t>
            </w:r>
          </w:p>
        </w:tc>
        <w:tc>
          <w:tcPr>
            <w:tcW w:w="930" w:type="dxa"/>
            <w:vMerge w:val="restart"/>
            <w:tcBorders>
              <w:top w:val="single" w:sz="4" w:space="0" w:color="auto"/>
              <w:left w:val="single" w:sz="4" w:space="0" w:color="000000"/>
              <w:right w:val="single" w:sz="4" w:space="0" w:color="auto"/>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环保履职、治污设施运行情况检查</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重点源环保检查</w:t>
            </w:r>
          </w:p>
        </w:tc>
        <w:tc>
          <w:tcPr>
            <w:tcW w:w="13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内乡县环境监察大队</w:t>
            </w:r>
          </w:p>
        </w:tc>
        <w:tc>
          <w:tcPr>
            <w:tcW w:w="145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企业、建设项目</w:t>
            </w:r>
          </w:p>
        </w:tc>
        <w:tc>
          <w:tcPr>
            <w:tcW w:w="115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重点企业</w:t>
            </w:r>
          </w:p>
        </w:tc>
        <w:tc>
          <w:tcPr>
            <w:tcW w:w="232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color w:val="000000"/>
                <w:kern w:val="0"/>
                <w:sz w:val="22"/>
                <w:lang/>
              </w:rPr>
              <w:t>25%</w:t>
            </w:r>
          </w:p>
        </w:tc>
        <w:tc>
          <w:tcPr>
            <w:tcW w:w="150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环保设施运行等情况</w:t>
            </w:r>
          </w:p>
        </w:tc>
        <w:tc>
          <w:tcPr>
            <w:tcW w:w="135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w:t>
            </w:r>
          </w:p>
        </w:tc>
        <w:tc>
          <w:tcPr>
            <w:tcW w:w="1969"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定向抽查</w:t>
            </w:r>
          </w:p>
        </w:tc>
      </w:tr>
      <w:tr w:rsidR="005D425B" w:rsidRPr="009C27E8">
        <w:trPr>
          <w:trHeight w:val="137"/>
        </w:trPr>
        <w:tc>
          <w:tcPr>
            <w:tcW w:w="582" w:type="dxa"/>
            <w:vMerge/>
            <w:tcBorders>
              <w:left w:val="single" w:sz="4" w:space="0" w:color="000000"/>
              <w:right w:val="single" w:sz="4" w:space="0" w:color="000000"/>
            </w:tcBorders>
            <w:shd w:val="clear" w:color="auto" w:fill="auto"/>
            <w:vAlign w:val="center"/>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930" w:type="dxa"/>
            <w:vMerge/>
            <w:tcBorders>
              <w:left w:val="single" w:sz="4" w:space="0" w:color="000000"/>
              <w:right w:val="single" w:sz="4" w:space="0" w:color="auto"/>
            </w:tcBorders>
            <w:shd w:val="clear" w:color="auto" w:fill="auto"/>
            <w:vAlign w:val="center"/>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一般源环保检查</w:t>
            </w:r>
          </w:p>
        </w:tc>
        <w:tc>
          <w:tcPr>
            <w:tcW w:w="130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内乡县环境监察大队</w:t>
            </w:r>
          </w:p>
        </w:tc>
        <w:tc>
          <w:tcPr>
            <w:tcW w:w="145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企业、建设项目</w:t>
            </w:r>
          </w:p>
        </w:tc>
        <w:tc>
          <w:tcPr>
            <w:tcW w:w="115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一般企业</w:t>
            </w:r>
          </w:p>
        </w:tc>
        <w:tc>
          <w:tcPr>
            <w:tcW w:w="2325"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color w:val="000000"/>
                <w:kern w:val="0"/>
                <w:sz w:val="22"/>
                <w:lang/>
              </w:rPr>
              <w:t>1:10</w:t>
            </w:r>
          </w:p>
        </w:tc>
        <w:tc>
          <w:tcPr>
            <w:tcW w:w="150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环保设施运行等情况</w:t>
            </w:r>
          </w:p>
        </w:tc>
        <w:tc>
          <w:tcPr>
            <w:tcW w:w="1350"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w:t>
            </w:r>
          </w:p>
        </w:tc>
        <w:tc>
          <w:tcPr>
            <w:tcW w:w="1969" w:type="dxa"/>
            <w:tcBorders>
              <w:top w:val="single" w:sz="4" w:space="0" w:color="auto"/>
              <w:left w:val="single" w:sz="4" w:space="0" w:color="000000"/>
              <w:bottom w:val="single" w:sz="4" w:space="0" w:color="auto"/>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定向抽查</w:t>
            </w:r>
          </w:p>
        </w:tc>
      </w:tr>
      <w:tr w:rsidR="005D425B" w:rsidRPr="009C27E8">
        <w:trPr>
          <w:trHeight w:val="132"/>
        </w:trPr>
        <w:tc>
          <w:tcPr>
            <w:tcW w:w="582" w:type="dxa"/>
            <w:vMerge/>
            <w:tcBorders>
              <w:left w:val="single" w:sz="4" w:space="0" w:color="000000"/>
              <w:bottom w:val="single" w:sz="4" w:space="0" w:color="000000"/>
              <w:right w:val="single" w:sz="4" w:space="0" w:color="000000"/>
            </w:tcBorders>
            <w:shd w:val="clear" w:color="auto" w:fill="auto"/>
            <w:vAlign w:val="center"/>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930" w:type="dxa"/>
            <w:vMerge/>
            <w:tcBorders>
              <w:left w:val="single" w:sz="4" w:space="0" w:color="000000"/>
              <w:bottom w:val="single" w:sz="4" w:space="0" w:color="000000"/>
              <w:right w:val="single" w:sz="4" w:space="0" w:color="auto"/>
            </w:tcBorders>
            <w:shd w:val="clear" w:color="auto" w:fill="auto"/>
            <w:vAlign w:val="center"/>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710" w:type="dxa"/>
            <w:tcBorders>
              <w:top w:val="single" w:sz="4" w:space="0" w:color="auto"/>
              <w:left w:val="single" w:sz="4" w:space="0" w:color="auto"/>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建设项目环保检查</w:t>
            </w:r>
          </w:p>
        </w:tc>
        <w:tc>
          <w:tcPr>
            <w:tcW w:w="1305" w:type="dxa"/>
            <w:tcBorders>
              <w:top w:val="single" w:sz="4" w:space="0" w:color="auto"/>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内乡县环境监察大队</w:t>
            </w:r>
          </w:p>
        </w:tc>
        <w:tc>
          <w:tcPr>
            <w:tcW w:w="1455" w:type="dxa"/>
            <w:tcBorders>
              <w:top w:val="single" w:sz="4" w:space="0" w:color="auto"/>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企业、建设项目</w:t>
            </w:r>
          </w:p>
        </w:tc>
        <w:tc>
          <w:tcPr>
            <w:tcW w:w="1155" w:type="dxa"/>
            <w:tcBorders>
              <w:top w:val="single" w:sz="4" w:space="0" w:color="auto"/>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企业建设项目</w:t>
            </w:r>
          </w:p>
        </w:tc>
        <w:tc>
          <w:tcPr>
            <w:tcW w:w="2325" w:type="dxa"/>
            <w:tcBorders>
              <w:top w:val="single" w:sz="4" w:space="0" w:color="auto"/>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color w:val="000000"/>
                <w:kern w:val="0"/>
                <w:sz w:val="22"/>
                <w:lang/>
              </w:rPr>
              <w:t>25%</w:t>
            </w:r>
          </w:p>
        </w:tc>
        <w:tc>
          <w:tcPr>
            <w:tcW w:w="1500" w:type="dxa"/>
            <w:tcBorders>
              <w:top w:val="single" w:sz="4" w:space="0" w:color="auto"/>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建设项目相关情况</w:t>
            </w:r>
          </w:p>
        </w:tc>
        <w:tc>
          <w:tcPr>
            <w:tcW w:w="1350" w:type="dxa"/>
            <w:tcBorders>
              <w:top w:val="single" w:sz="4" w:space="0" w:color="auto"/>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w:t>
            </w:r>
          </w:p>
        </w:tc>
        <w:tc>
          <w:tcPr>
            <w:tcW w:w="1969" w:type="dxa"/>
            <w:tcBorders>
              <w:top w:val="single" w:sz="4" w:space="0" w:color="auto"/>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定向抽查</w:t>
            </w:r>
          </w:p>
        </w:tc>
      </w:tr>
    </w:tbl>
    <w:p w:rsidR="005D425B" w:rsidRPr="009C27E8" w:rsidRDefault="009C27E8">
      <w:pPr>
        <w:widowControl/>
        <w:jc w:val="left"/>
        <w:textAlignment w:val="center"/>
        <w:rPr>
          <w:rFonts w:asciiTheme="majorEastAsia" w:eastAsiaTheme="majorEastAsia" w:hAnsiTheme="majorEastAsia" w:cs="仿宋_GB2312"/>
          <w:color w:val="000000"/>
          <w:kern w:val="0"/>
          <w:sz w:val="22"/>
          <w:lang/>
        </w:rPr>
      </w:pPr>
      <w:r w:rsidRPr="009C27E8">
        <w:rPr>
          <w:rFonts w:asciiTheme="majorEastAsia" w:eastAsiaTheme="majorEastAsia" w:hAnsiTheme="majorEastAsia" w:cs="仿宋_GB2312" w:hint="eastAsia"/>
          <w:color w:val="000000"/>
          <w:kern w:val="0"/>
          <w:sz w:val="22"/>
          <w:lang/>
        </w:rPr>
        <w:t>内乡县文化广电和旅游局</w:t>
      </w:r>
      <w:r w:rsidRPr="009C27E8">
        <w:rPr>
          <w:rFonts w:asciiTheme="majorEastAsia" w:eastAsiaTheme="majorEastAsia" w:hAnsiTheme="majorEastAsia" w:cs="宋体" w:hint="eastAsia"/>
          <w:color w:val="000000"/>
          <w:kern w:val="0"/>
          <w:sz w:val="20"/>
          <w:szCs w:val="20"/>
        </w:rPr>
        <w:t>（18类32项）</w:t>
      </w:r>
    </w:p>
    <w:tbl>
      <w:tblPr>
        <w:tblStyle w:val="a5"/>
        <w:tblpPr w:leftFromText="180" w:rightFromText="180" w:vertAnchor="text" w:horzAnchor="page" w:tblpX="1461" w:tblpY="369"/>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5"/>
        <w:gridCol w:w="1064"/>
        <w:gridCol w:w="2835"/>
        <w:gridCol w:w="1276"/>
        <w:gridCol w:w="1701"/>
        <w:gridCol w:w="709"/>
        <w:gridCol w:w="1843"/>
        <w:gridCol w:w="1134"/>
        <w:gridCol w:w="1134"/>
        <w:gridCol w:w="741"/>
        <w:gridCol w:w="709"/>
      </w:tblGrid>
      <w:tr w:rsidR="005D425B" w:rsidRPr="009C27E8">
        <w:trPr>
          <w:trHeight w:val="523"/>
        </w:trPr>
        <w:tc>
          <w:tcPr>
            <w:tcW w:w="745" w:type="dxa"/>
            <w:vMerge w:val="restart"/>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序号</w:t>
            </w:r>
          </w:p>
        </w:tc>
        <w:tc>
          <w:tcPr>
            <w:tcW w:w="5175" w:type="dxa"/>
            <w:gridSpan w:val="3"/>
            <w:tcBorders>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清单中的抽查事项</w:t>
            </w:r>
          </w:p>
        </w:tc>
        <w:tc>
          <w:tcPr>
            <w:tcW w:w="1701" w:type="dxa"/>
            <w:vMerge w:val="restart"/>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抽查任务名称</w:t>
            </w:r>
          </w:p>
        </w:tc>
        <w:tc>
          <w:tcPr>
            <w:tcW w:w="709" w:type="dxa"/>
            <w:vMerge w:val="restart"/>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抽查方式</w:t>
            </w:r>
          </w:p>
        </w:tc>
        <w:tc>
          <w:tcPr>
            <w:tcW w:w="1843" w:type="dxa"/>
            <w:vMerge w:val="restart"/>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检查对象</w:t>
            </w:r>
          </w:p>
        </w:tc>
        <w:tc>
          <w:tcPr>
            <w:tcW w:w="1134" w:type="dxa"/>
            <w:vMerge w:val="restart"/>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检查方式</w:t>
            </w:r>
          </w:p>
        </w:tc>
        <w:tc>
          <w:tcPr>
            <w:tcW w:w="1134" w:type="dxa"/>
            <w:vMerge w:val="restart"/>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抽查数量（比例）</w:t>
            </w:r>
          </w:p>
        </w:tc>
        <w:tc>
          <w:tcPr>
            <w:tcW w:w="741" w:type="dxa"/>
            <w:vMerge w:val="restart"/>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抽查时间</w:t>
            </w:r>
          </w:p>
        </w:tc>
        <w:tc>
          <w:tcPr>
            <w:tcW w:w="709" w:type="dxa"/>
            <w:vMerge w:val="restart"/>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责任处室</w:t>
            </w:r>
          </w:p>
        </w:tc>
      </w:tr>
      <w:tr w:rsidR="005D425B" w:rsidRPr="009C27E8">
        <w:trPr>
          <w:trHeight w:val="495"/>
        </w:trPr>
        <w:tc>
          <w:tcPr>
            <w:tcW w:w="745"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064" w:type="dxa"/>
            <w:tcBorders>
              <w:top w:val="single" w:sz="4" w:space="0" w:color="auto"/>
              <w:right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抽查类别</w:t>
            </w:r>
          </w:p>
        </w:tc>
        <w:tc>
          <w:tcPr>
            <w:tcW w:w="2835" w:type="dxa"/>
            <w:tcBorders>
              <w:top w:val="single" w:sz="4" w:space="0" w:color="auto"/>
              <w:left w:val="single" w:sz="4" w:space="0" w:color="auto"/>
              <w:right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抽查事项</w:t>
            </w:r>
          </w:p>
        </w:tc>
        <w:tc>
          <w:tcPr>
            <w:tcW w:w="1276" w:type="dxa"/>
            <w:tcBorders>
              <w:top w:val="single" w:sz="4" w:space="0" w:color="auto"/>
              <w:left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事项类别</w:t>
            </w:r>
          </w:p>
        </w:tc>
        <w:tc>
          <w:tcPr>
            <w:tcW w:w="1701"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709"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843"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134"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134"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741"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709"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r>
      <w:tr w:rsidR="005D425B" w:rsidRPr="009C27E8">
        <w:trPr>
          <w:trHeight w:val="1582"/>
        </w:trPr>
        <w:tc>
          <w:tcPr>
            <w:tcW w:w="745" w:type="dxa"/>
            <w:tcBorders>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73</w:t>
            </w:r>
          </w:p>
        </w:tc>
        <w:tc>
          <w:tcPr>
            <w:tcW w:w="1064" w:type="dxa"/>
            <w:tcBorders>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对营业性演出市场监管</w:t>
            </w:r>
          </w:p>
        </w:tc>
        <w:tc>
          <w:tcPr>
            <w:tcW w:w="2835" w:type="dxa"/>
            <w:tcBorders>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对营业性演出活动的行政检查</w:t>
            </w:r>
          </w:p>
        </w:tc>
        <w:tc>
          <w:tcPr>
            <w:tcW w:w="1276" w:type="dxa"/>
            <w:tcBorders>
              <w:left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2023年对营业性演出活动的行政检查</w:t>
            </w:r>
          </w:p>
        </w:tc>
        <w:tc>
          <w:tcPr>
            <w:tcW w:w="709" w:type="dxa"/>
            <w:tcBorders>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营业性演出单位和个</w:t>
            </w:r>
          </w:p>
        </w:tc>
        <w:tc>
          <w:tcPr>
            <w:tcW w:w="1134" w:type="dxa"/>
            <w:tcBorders>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≧10％</w:t>
            </w:r>
          </w:p>
        </w:tc>
        <w:tc>
          <w:tcPr>
            <w:tcW w:w="741" w:type="dxa"/>
            <w:tcBorders>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1月—12月</w:t>
            </w:r>
          </w:p>
        </w:tc>
        <w:tc>
          <w:tcPr>
            <w:tcW w:w="709" w:type="dxa"/>
            <w:tcBorders>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30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lastRenderedPageBreak/>
              <w:t>74</w:t>
            </w:r>
          </w:p>
        </w:tc>
        <w:tc>
          <w:tcPr>
            <w:tcW w:w="106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对娱乐场所从事娱乐场所经营活动的监管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对娱乐场所从事娱乐场所经营活动的行政检查</w:t>
            </w:r>
          </w:p>
        </w:tc>
        <w:tc>
          <w:tcPr>
            <w:tcW w:w="1276" w:type="dxa"/>
            <w:tcBorders>
              <w:top w:val="single" w:sz="4" w:space="0" w:color="auto"/>
              <w:left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重点检查事项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2023年对娱乐场所从事娱乐场所经营活动的行政检查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娱乐场所经营者</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1月—11月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165"/>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75</w:t>
            </w:r>
          </w:p>
        </w:tc>
        <w:tc>
          <w:tcPr>
            <w:tcW w:w="106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对歌舞娱乐场所的歌曲点播系统与境外的曲库联接等行为的监管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对歌舞娱乐场所的歌曲点播系统与境外的曲库联接等行为的行政检查</w:t>
            </w:r>
          </w:p>
        </w:tc>
        <w:tc>
          <w:tcPr>
            <w:tcW w:w="1276" w:type="dxa"/>
            <w:tcBorders>
              <w:top w:val="single" w:sz="4" w:space="0" w:color="auto"/>
              <w:left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2023年对歌舞娱乐场所的歌曲点播系统与境外的曲库联接等行为的行政检查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歌舞娱乐场所经营者</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3月—12月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113"/>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76</w:t>
            </w:r>
          </w:p>
        </w:tc>
        <w:tc>
          <w:tcPr>
            <w:tcW w:w="106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对演出场所经营单位的监管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对演出场所举办的营业性演出活动的行政检查</w:t>
            </w:r>
          </w:p>
        </w:tc>
        <w:tc>
          <w:tcPr>
            <w:tcW w:w="1276" w:type="dxa"/>
            <w:tcBorders>
              <w:top w:val="single" w:sz="4" w:space="0" w:color="auto"/>
              <w:left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2023年对演出场所举办的营业性演出活动的行政检查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演出市场经营单位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211"/>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77</w:t>
            </w:r>
          </w:p>
        </w:tc>
        <w:tc>
          <w:tcPr>
            <w:tcW w:w="106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对演出经纪机构的监管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对演出经纪机构举办的营业性演出活动的行政检查</w:t>
            </w:r>
          </w:p>
        </w:tc>
        <w:tc>
          <w:tcPr>
            <w:tcW w:w="1276" w:type="dxa"/>
            <w:tcBorders>
              <w:top w:val="single" w:sz="4" w:space="0" w:color="auto"/>
              <w:left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2023年对演出经纪机构举办的营业性演出活动的行政检</w:t>
            </w:r>
            <w:r w:rsidRPr="009C27E8">
              <w:rPr>
                <w:rFonts w:asciiTheme="minorEastAsia" w:eastAsiaTheme="minorEastAsia" w:hAnsiTheme="minorEastAsia" w:cs="仿宋_GB2312" w:hint="eastAsia"/>
                <w:color w:val="000000"/>
                <w:kern w:val="0"/>
                <w:sz w:val="22"/>
                <w:lang/>
              </w:rPr>
              <w:lastRenderedPageBreak/>
              <w:t>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lastRenderedPageBreak/>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演出经纪机构</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3月—12月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w:t>
            </w:r>
            <w:r w:rsidRPr="009C27E8">
              <w:rPr>
                <w:rFonts w:asciiTheme="minorEastAsia" w:eastAsiaTheme="minorEastAsia" w:hAnsiTheme="minorEastAsia" w:cs="仿宋_GB2312" w:hint="eastAsia"/>
                <w:color w:val="000000"/>
                <w:kern w:val="0"/>
                <w:sz w:val="22"/>
                <w:lang/>
              </w:rPr>
              <w:lastRenderedPageBreak/>
              <w:t>执法大队</w:t>
            </w:r>
          </w:p>
        </w:tc>
      </w:tr>
      <w:tr w:rsidR="005D425B" w:rsidRPr="009C27E8">
        <w:trPr>
          <w:trHeight w:val="129"/>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lastRenderedPageBreak/>
              <w:t>78</w:t>
            </w:r>
          </w:p>
        </w:tc>
        <w:tc>
          <w:tcPr>
            <w:tcW w:w="106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对文艺表演团体的监管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对文艺表演团体的营业性演出活动的行政检查</w:t>
            </w:r>
          </w:p>
        </w:tc>
        <w:tc>
          <w:tcPr>
            <w:tcW w:w="1276" w:type="dxa"/>
            <w:tcBorders>
              <w:top w:val="single" w:sz="4" w:space="0" w:color="auto"/>
              <w:left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2023年对文艺表演团体的营业性演出活动的行政检查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文艺表演团体</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1455"/>
        </w:trPr>
        <w:tc>
          <w:tcPr>
            <w:tcW w:w="745" w:type="dxa"/>
            <w:vMerge w:val="restart"/>
            <w:tcBorders>
              <w:top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79</w:t>
            </w:r>
          </w:p>
        </w:tc>
        <w:tc>
          <w:tcPr>
            <w:tcW w:w="1064" w:type="dxa"/>
            <w:vMerge w:val="restart"/>
            <w:tcBorders>
              <w:top w:val="single" w:sz="4" w:space="0" w:color="auto"/>
              <w:right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对经营性互联网文化活动的监管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对从事经营性互联网文化活动的行政检查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2023年对从事经营性互联网文化活动的行政检查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经营性互联网文化单位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4月—12月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233"/>
        </w:trPr>
        <w:tc>
          <w:tcPr>
            <w:tcW w:w="745"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064" w:type="dxa"/>
            <w:vMerge/>
            <w:tcBorders>
              <w:right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对经营性互联网文化单位应急处置情况的行政检查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2023年对经营性互联网文化单位应急处置情况的行政检查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经营性互联网文化单位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4月—12月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204"/>
        </w:trPr>
        <w:tc>
          <w:tcPr>
            <w:tcW w:w="745"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064" w:type="dxa"/>
            <w:vMerge/>
            <w:tcBorders>
              <w:right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对经营性互联网文化单位信息变更的行政检查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2023年.对经营性互联网文化单位信息变更的行政检查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经营性互联网文化单位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4月—12月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278"/>
        </w:trPr>
        <w:tc>
          <w:tcPr>
            <w:tcW w:w="745"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064" w:type="dxa"/>
            <w:vMerge/>
            <w:tcBorders>
              <w:right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对经营性互联网文化单位自审制度建设的行政检查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2023年对经营性互联网文化单位自审制度建设的行政检查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经营性互联网文化单位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4月—12月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367"/>
        </w:trPr>
        <w:tc>
          <w:tcPr>
            <w:tcW w:w="745" w:type="dxa"/>
            <w:vMerge/>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064" w:type="dxa"/>
            <w:vMerge/>
            <w:tcBorders>
              <w:right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对经营性互联网文化单位产品信息记录情况的行政检查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2023年对经营性互联网文化单位产品信息记录情况的行政检查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经营性互联网文化单位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4月—12月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1485"/>
        </w:trPr>
        <w:tc>
          <w:tcPr>
            <w:tcW w:w="745" w:type="dxa"/>
            <w:vMerge/>
            <w:tcBorders>
              <w:bottom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1064" w:type="dxa"/>
            <w:vMerge/>
            <w:tcBorders>
              <w:bottom w:val="single" w:sz="4" w:space="0" w:color="auto"/>
              <w:right w:val="single" w:sz="4" w:space="0" w:color="auto"/>
            </w:tcBorders>
          </w:tcPr>
          <w:p w:rsidR="005D425B" w:rsidRPr="009C27E8" w:rsidRDefault="005D425B">
            <w:pPr>
              <w:widowControl/>
              <w:jc w:val="left"/>
              <w:textAlignment w:val="center"/>
              <w:rPr>
                <w:rFonts w:asciiTheme="minorEastAsia" w:eastAsiaTheme="minorEastAsia" w:hAnsiTheme="minorEastAsia"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对经营性互联网文化单位经营资质明示的行政检查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2023年对经营性互联网文化单位经营资质明示的行政检查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经营性互联网文化单位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4月—12月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80</w:t>
            </w:r>
          </w:p>
        </w:tc>
        <w:tc>
          <w:tcPr>
            <w:tcW w:w="1064" w:type="dxa"/>
            <w:tcBorders>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对互联网上网服务营业场所经营单位接纳未成年人进入</w:t>
            </w:r>
            <w:r w:rsidRPr="009C27E8">
              <w:rPr>
                <w:rFonts w:asciiTheme="minorEastAsia" w:eastAsiaTheme="minorEastAsia" w:hAnsiTheme="minorEastAsia" w:cs="仿宋_GB2312" w:hint="eastAsia"/>
                <w:color w:val="000000"/>
                <w:kern w:val="0"/>
                <w:sz w:val="22"/>
                <w:lang/>
              </w:rPr>
              <w:lastRenderedPageBreak/>
              <w:t>营业场所等行为的监管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lastRenderedPageBreak/>
              <w:t>1、对互联网上网服务营业场所经营单位接纳未成年人进入营业场所等行为的行政检查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重点检查事项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2023年对互联网上网服务营业场所经营单位接纳未成年人进入营业场所等行为的行政检查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互联网上网服务营业场所经营单位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6月—12月</w:t>
            </w:r>
          </w:p>
        </w:tc>
        <w:tc>
          <w:tcPr>
            <w:tcW w:w="709" w:type="dxa"/>
          </w:tcPr>
          <w:p w:rsidR="005D425B" w:rsidRPr="009C27E8" w:rsidRDefault="009C27E8">
            <w:pPr>
              <w:widowControl/>
              <w:jc w:val="left"/>
              <w:textAlignment w:val="center"/>
              <w:rPr>
                <w:rFonts w:asciiTheme="minorEastAsia" w:eastAsiaTheme="minorEastAsia" w:hAnsiTheme="minorEastAsia" w:cs="仿宋_GB2312"/>
                <w:color w:val="000000"/>
                <w:kern w:val="0"/>
                <w:sz w:val="22"/>
                <w:lang/>
              </w:rPr>
            </w:pPr>
            <w:r w:rsidRPr="009C27E8">
              <w:rPr>
                <w:rFonts w:asciiTheme="minorEastAsia" w:eastAsiaTheme="minorEastAsia" w:hAnsiTheme="minorEastAsia" w:cs="仿宋_GB2312" w:hint="eastAsia"/>
                <w:color w:val="000000"/>
                <w:kern w:val="0"/>
                <w:sz w:val="22"/>
                <w:lang/>
              </w:rPr>
              <w:t>文化市场综合行政执法大队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81</w:t>
            </w:r>
          </w:p>
        </w:tc>
        <w:tc>
          <w:tcPr>
            <w:tcW w:w="1064"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对互联网上网服务营业场所经营单位从事互联网上网服务经营活动的监管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2、对互联网上网服务营业场所经营单位从事互联网上网服务经营活动的行政检查对互联网上网服务营业场所经营单位未按规定核对、登记上网消费者的有效身份证件或者记录有关上网信息等行为的行政检查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2023年对互联网上网服务营业场所经营单位从事互联网上网服务经营活动的行政检查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互联网上网服务营业场所经营单位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6月—12月</w:t>
            </w:r>
          </w:p>
        </w:tc>
        <w:tc>
          <w:tcPr>
            <w:tcW w:w="709" w:type="dxa"/>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82</w:t>
            </w:r>
          </w:p>
        </w:tc>
        <w:tc>
          <w:tcPr>
            <w:tcW w:w="1064"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对设置使用卫星电视广播地面接收设施的监管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对依法设置安装和使用卫星设施用户的行政检查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2023年对依法设置安装和使用卫星设施用户的行政检查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依法设置安装和使用卫星设施用户</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1月—12月</w:t>
            </w:r>
          </w:p>
        </w:tc>
        <w:tc>
          <w:tcPr>
            <w:tcW w:w="709" w:type="dxa"/>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612"/>
        </w:trPr>
        <w:tc>
          <w:tcPr>
            <w:tcW w:w="745" w:type="dxa"/>
            <w:vMerge w:val="restart"/>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83</w:t>
            </w:r>
          </w:p>
        </w:tc>
        <w:tc>
          <w:tcPr>
            <w:tcW w:w="1064" w:type="dxa"/>
            <w:vMerge w:val="restart"/>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对社会艺术水平考级机构开展考级活动的监管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对社会艺术水平考级机构常设工作机构、专职人员和开考专业的行政检查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2023年对社会艺术水平考级机构常设工作机构、专职人员和开考专业的行政检查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社会艺术水平考级机构考级</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709" w:type="dxa"/>
            <w:tcBorders>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270"/>
        </w:trPr>
        <w:tc>
          <w:tcPr>
            <w:tcW w:w="745" w:type="dxa"/>
            <w:vMerge/>
          </w:tcPr>
          <w:p w:rsidR="005D425B" w:rsidRPr="009C27E8" w:rsidRDefault="005D425B">
            <w:pPr>
              <w:widowControl/>
              <w:jc w:val="left"/>
              <w:textAlignment w:val="center"/>
              <w:rPr>
                <w:rFonts w:ascii="宋体" w:hAnsi="宋体" w:cs="仿宋_GB2312"/>
                <w:color w:val="000000"/>
                <w:kern w:val="0"/>
                <w:sz w:val="22"/>
                <w:lang/>
              </w:rPr>
            </w:pPr>
          </w:p>
        </w:tc>
        <w:tc>
          <w:tcPr>
            <w:tcW w:w="1064"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对社会艺术水平考级机构考级简章发布的行政检查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2023年对社会艺术水平考级机构考级简章发布的行政检查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社会艺术水平考级机构考级</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255"/>
        </w:trPr>
        <w:tc>
          <w:tcPr>
            <w:tcW w:w="745" w:type="dxa"/>
            <w:vMerge/>
          </w:tcPr>
          <w:p w:rsidR="005D425B" w:rsidRPr="009C27E8" w:rsidRDefault="005D425B">
            <w:pPr>
              <w:widowControl/>
              <w:jc w:val="left"/>
              <w:textAlignment w:val="center"/>
              <w:rPr>
                <w:rFonts w:ascii="宋体" w:hAnsi="宋体" w:cs="仿宋_GB2312"/>
                <w:color w:val="000000"/>
                <w:kern w:val="0"/>
                <w:sz w:val="22"/>
                <w:lang/>
              </w:rPr>
            </w:pPr>
          </w:p>
        </w:tc>
        <w:tc>
          <w:tcPr>
            <w:tcW w:w="1064"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对社会艺术水平考级机构承办单位资格条件及合作协议的行政检查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2023年对社会艺术水平考级机构承办单位资格条件及合作协议的行政检查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社会艺术水平考级机构考级</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80"/>
        </w:trPr>
        <w:tc>
          <w:tcPr>
            <w:tcW w:w="745"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064"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对社会艺术水平考级机构考前备案的行政检查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2023年对社会艺术水平考级机构考前备案的行政检查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社会艺术水平考级机构考级</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218"/>
        </w:trPr>
        <w:tc>
          <w:tcPr>
            <w:tcW w:w="745"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064"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对社会艺术水平考级机构主要负责人、办公地点变动</w:t>
            </w:r>
            <w:r w:rsidRPr="009C27E8">
              <w:rPr>
                <w:rFonts w:ascii="宋体" w:hAnsi="宋体" w:cs="仿宋_GB2312" w:hint="eastAsia"/>
                <w:color w:val="000000"/>
                <w:kern w:val="0"/>
                <w:sz w:val="22"/>
                <w:lang/>
              </w:rPr>
              <w:lastRenderedPageBreak/>
              <w:t>备案的行政检查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2023年对社会艺术水平考级</w:t>
            </w:r>
            <w:r w:rsidRPr="009C27E8">
              <w:rPr>
                <w:rFonts w:ascii="宋体" w:hAnsi="宋体" w:cs="仿宋_GB2312" w:hint="eastAsia"/>
                <w:color w:val="000000"/>
                <w:kern w:val="0"/>
                <w:sz w:val="22"/>
                <w:lang/>
              </w:rPr>
              <w:lastRenderedPageBreak/>
              <w:t>机构主要负责人、办公地点变动备案的行政检查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社会艺术水平考级机构考级</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w:t>
            </w:r>
            <w:r w:rsidRPr="009C27E8">
              <w:rPr>
                <w:rFonts w:ascii="宋体" w:hAnsi="宋体" w:cs="仿宋_GB2312" w:hint="eastAsia"/>
                <w:color w:val="000000"/>
                <w:kern w:val="0"/>
                <w:sz w:val="22"/>
                <w:lang/>
              </w:rPr>
              <w:lastRenderedPageBreak/>
              <w:t>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文化市场</w:t>
            </w:r>
            <w:r w:rsidRPr="009C27E8">
              <w:rPr>
                <w:rFonts w:ascii="宋体" w:hAnsi="宋体" w:cs="仿宋_GB2312" w:hint="eastAsia"/>
                <w:color w:val="000000"/>
                <w:kern w:val="0"/>
                <w:sz w:val="22"/>
                <w:lang/>
              </w:rPr>
              <w:lastRenderedPageBreak/>
              <w:t>综合行政执法大队</w:t>
            </w:r>
          </w:p>
        </w:tc>
      </w:tr>
      <w:tr w:rsidR="005D425B" w:rsidRPr="009C27E8">
        <w:trPr>
          <w:trHeight w:val="151"/>
        </w:trPr>
        <w:tc>
          <w:tcPr>
            <w:tcW w:w="745"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064"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对社会艺术水平考级机构承办单位基本情况和合作协议备案的行政检查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2023年对社会艺术水平考级机构承办单位基本情况和合作协议备案的行政检查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社会艺术水平考级机构考级</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71"/>
        </w:trPr>
        <w:tc>
          <w:tcPr>
            <w:tcW w:w="745"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064"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对社会艺术水平考级机构考后备案的行政检查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2023年对社会艺术水平考级机构考后备案的行政检查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社会艺术水平考级机构考级</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38"/>
        </w:trPr>
        <w:tc>
          <w:tcPr>
            <w:tcW w:w="745"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064"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对社会艺术水平考级机构聘任考官的执考行为的行政检查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2023年对社会艺术水平考级机构聘任考官的执考行为的行政检查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社会艺术水平考级机构考级</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84"/>
        </w:trPr>
        <w:tc>
          <w:tcPr>
            <w:tcW w:w="745"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064"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对社会艺术水平考级机构考级内容的行政检查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2023年对社会艺术水平考级机构考级内容的行政检查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社会艺术水平考级机构考级</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709" w:type="dxa"/>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w:t>
            </w:r>
            <w:r w:rsidRPr="009C27E8">
              <w:rPr>
                <w:rFonts w:ascii="宋体" w:hAnsi="宋体" w:cs="仿宋_GB2312" w:hint="eastAsia"/>
                <w:color w:val="000000"/>
                <w:kern w:val="0"/>
                <w:sz w:val="22"/>
                <w:lang/>
              </w:rPr>
              <w:lastRenderedPageBreak/>
              <w:t>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84</w:t>
            </w:r>
          </w:p>
        </w:tc>
        <w:tc>
          <w:tcPr>
            <w:tcW w:w="1064"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对旅行社经营出境旅游业务资格的监管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对旅行社经营出境旅游业务的行政检查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2023年对旅行社经营出境旅游业务的行政检查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旅行社</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1月—12月</w:t>
            </w:r>
          </w:p>
        </w:tc>
        <w:tc>
          <w:tcPr>
            <w:tcW w:w="709" w:type="dxa"/>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85</w:t>
            </w:r>
          </w:p>
        </w:tc>
        <w:tc>
          <w:tcPr>
            <w:tcW w:w="1064"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对旅行社经营边境游资格的监管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对企业经营边境游资格的行政检查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2023年对企业经营边境游资格的行政检查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旅行社</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1月—12月</w:t>
            </w:r>
          </w:p>
        </w:tc>
        <w:tc>
          <w:tcPr>
            <w:tcW w:w="709" w:type="dxa"/>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86</w:t>
            </w:r>
          </w:p>
        </w:tc>
        <w:tc>
          <w:tcPr>
            <w:tcW w:w="1064"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对经营旅行社业务的监管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对企业经营旅行社业务的行政检查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2023年对企业经营旅行社业务的行政检查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企业</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1月—12月</w:t>
            </w:r>
          </w:p>
        </w:tc>
        <w:tc>
          <w:tcPr>
            <w:tcW w:w="709" w:type="dxa"/>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87</w:t>
            </w:r>
          </w:p>
        </w:tc>
        <w:tc>
          <w:tcPr>
            <w:tcW w:w="1064"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对不按照文物行政部门批准的文物保护方</w:t>
            </w:r>
            <w:r w:rsidRPr="009C27E8">
              <w:rPr>
                <w:rFonts w:ascii="宋体" w:hAnsi="宋体" w:cs="仿宋_GB2312" w:hint="eastAsia"/>
                <w:color w:val="000000"/>
                <w:kern w:val="0"/>
                <w:sz w:val="22"/>
                <w:lang/>
              </w:rPr>
              <w:lastRenderedPageBreak/>
              <w:t>案进行施工的监管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对不按照文物行政部门批准的文物保护方案进行施工的行政检查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2023年对不按照文物行政部门批准的文物保护方案进行施工的行政检查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文物保护单位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1月—12月</w:t>
            </w:r>
          </w:p>
        </w:tc>
        <w:tc>
          <w:tcPr>
            <w:tcW w:w="709" w:type="dxa"/>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88</w:t>
            </w:r>
          </w:p>
        </w:tc>
        <w:tc>
          <w:tcPr>
            <w:tcW w:w="1064"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对文物保护单位安全防护设施建设情况的监管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对文物保护单位安全防护施设建设情况的行政检查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2023年对文物保护单位安全防护施设建设情况的行政检查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文物保护单位</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1月—12月</w:t>
            </w:r>
          </w:p>
        </w:tc>
        <w:tc>
          <w:tcPr>
            <w:tcW w:w="709" w:type="dxa"/>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89</w:t>
            </w:r>
          </w:p>
        </w:tc>
        <w:tc>
          <w:tcPr>
            <w:tcW w:w="1064"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对博物馆展览开展情况的监管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对博物馆陈列展览举办情况的行政检查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2023年对博物馆陈列展览举办情况的行政检查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博物馆</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1月—12月</w:t>
            </w:r>
          </w:p>
        </w:tc>
        <w:tc>
          <w:tcPr>
            <w:tcW w:w="709" w:type="dxa"/>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r w:rsidR="005D425B" w:rsidRPr="009C27E8">
        <w:trPr>
          <w:trHeight w:val="1710"/>
        </w:trPr>
        <w:tc>
          <w:tcPr>
            <w:tcW w:w="74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90</w:t>
            </w:r>
          </w:p>
        </w:tc>
        <w:tc>
          <w:tcPr>
            <w:tcW w:w="1064" w:type="dxa"/>
            <w:tcBorders>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对文物购销、拍卖经营的监管</w:t>
            </w:r>
          </w:p>
        </w:tc>
        <w:tc>
          <w:tcPr>
            <w:tcW w:w="28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对文物购销、拍卖经营的行政检查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2023年对文物购销、拍卖经营的行政检查</w:t>
            </w:r>
          </w:p>
        </w:tc>
        <w:tc>
          <w:tcPr>
            <w:tcW w:w="70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经营文物的企业</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1134"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w:t>
            </w:r>
          </w:p>
        </w:tc>
        <w:tc>
          <w:tcPr>
            <w:tcW w:w="741"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1月—12月</w:t>
            </w:r>
          </w:p>
        </w:tc>
        <w:tc>
          <w:tcPr>
            <w:tcW w:w="709" w:type="dxa"/>
            <w:tcBorders>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文化市场综合行政执法大队</w:t>
            </w:r>
          </w:p>
        </w:tc>
      </w:tr>
    </w:tbl>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 xml:space="preserve">内乡县住房和城乡建设局（34类41项）  </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 xml:space="preserve">                                                                      </w:t>
      </w:r>
    </w:p>
    <w:tbl>
      <w:tblPr>
        <w:tblStyle w:val="a5"/>
        <w:tblW w:w="14594"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57"/>
        <w:gridCol w:w="1813"/>
        <w:gridCol w:w="2554"/>
        <w:gridCol w:w="1100"/>
        <w:gridCol w:w="1923"/>
        <w:gridCol w:w="1125"/>
        <w:gridCol w:w="1428"/>
        <w:gridCol w:w="1188"/>
        <w:gridCol w:w="1089"/>
        <w:gridCol w:w="775"/>
        <w:gridCol w:w="942"/>
      </w:tblGrid>
      <w:tr w:rsidR="005D425B" w:rsidRPr="009C27E8">
        <w:trPr>
          <w:trHeight w:val="523"/>
        </w:trPr>
        <w:tc>
          <w:tcPr>
            <w:tcW w:w="546"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5516" w:type="dxa"/>
            <w:gridSpan w:val="3"/>
            <w:tcBorders>
              <w:bottom w:val="single" w:sz="4" w:space="0" w:color="auto"/>
            </w:tcBorders>
          </w:tcPr>
          <w:p w:rsidR="005D425B" w:rsidRPr="009C27E8" w:rsidRDefault="009C27E8">
            <w:pPr>
              <w:widowControl/>
              <w:ind w:firstLineChars="700" w:firstLine="1540"/>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清单中的抽查事项</w:t>
            </w:r>
          </w:p>
        </w:tc>
        <w:tc>
          <w:tcPr>
            <w:tcW w:w="1938"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抽查任务名称</w:t>
            </w:r>
          </w:p>
        </w:tc>
        <w:tc>
          <w:tcPr>
            <w:tcW w:w="1135"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1439"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检查对象</w:t>
            </w:r>
          </w:p>
        </w:tc>
        <w:tc>
          <w:tcPr>
            <w:tcW w:w="1199"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检查方式</w:t>
            </w:r>
          </w:p>
        </w:tc>
        <w:tc>
          <w:tcPr>
            <w:tcW w:w="1095"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抽查数量（比例）</w:t>
            </w:r>
          </w:p>
        </w:tc>
        <w:tc>
          <w:tcPr>
            <w:tcW w:w="780"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时间</w:t>
            </w:r>
          </w:p>
        </w:tc>
        <w:tc>
          <w:tcPr>
            <w:tcW w:w="946"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责任</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股室</w:t>
            </w:r>
          </w:p>
        </w:tc>
      </w:tr>
      <w:tr w:rsidR="005D425B" w:rsidRPr="009C27E8">
        <w:trPr>
          <w:trHeight w:val="495"/>
        </w:trPr>
        <w:tc>
          <w:tcPr>
            <w:tcW w:w="546" w:type="dxa"/>
            <w:vMerge/>
          </w:tcPr>
          <w:p w:rsidR="005D425B" w:rsidRPr="009C27E8" w:rsidRDefault="005D425B">
            <w:pPr>
              <w:widowControl/>
              <w:jc w:val="left"/>
              <w:textAlignment w:val="center"/>
              <w:rPr>
                <w:rFonts w:ascii="宋体" w:hAnsi="宋体" w:cs="仿宋_GB2312"/>
                <w:color w:val="000000"/>
                <w:kern w:val="0"/>
                <w:sz w:val="22"/>
                <w:lang/>
              </w:rPr>
            </w:pPr>
          </w:p>
        </w:tc>
        <w:tc>
          <w:tcPr>
            <w:tcW w:w="1829" w:type="dxa"/>
            <w:tcBorders>
              <w:top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抽查类别</w:t>
            </w:r>
          </w:p>
        </w:tc>
        <w:tc>
          <w:tcPr>
            <w:tcW w:w="2578" w:type="dxa"/>
            <w:tcBorders>
              <w:top w:val="single" w:sz="4" w:space="0" w:color="auto"/>
              <w:left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抽查事项</w:t>
            </w:r>
          </w:p>
        </w:tc>
        <w:tc>
          <w:tcPr>
            <w:tcW w:w="1109" w:type="dxa"/>
            <w:tcBorders>
              <w:top w:val="single" w:sz="4" w:space="0" w:color="auto"/>
              <w:lef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事项类别</w:t>
            </w:r>
          </w:p>
        </w:tc>
        <w:tc>
          <w:tcPr>
            <w:tcW w:w="1938" w:type="dxa"/>
            <w:vMerge/>
          </w:tcPr>
          <w:p w:rsidR="005D425B" w:rsidRPr="009C27E8" w:rsidRDefault="005D425B">
            <w:pPr>
              <w:widowControl/>
              <w:jc w:val="left"/>
              <w:textAlignment w:val="center"/>
              <w:rPr>
                <w:rFonts w:ascii="宋体" w:hAnsi="宋体" w:cs="仿宋_GB2312"/>
                <w:color w:val="000000"/>
                <w:kern w:val="0"/>
                <w:sz w:val="22"/>
                <w:lang/>
              </w:rPr>
            </w:pPr>
          </w:p>
        </w:tc>
        <w:tc>
          <w:tcPr>
            <w:tcW w:w="1135" w:type="dxa"/>
            <w:vMerge/>
          </w:tcPr>
          <w:p w:rsidR="005D425B" w:rsidRPr="009C27E8" w:rsidRDefault="005D425B">
            <w:pPr>
              <w:widowControl/>
              <w:jc w:val="left"/>
              <w:textAlignment w:val="center"/>
              <w:rPr>
                <w:rFonts w:ascii="宋体" w:hAnsi="宋体" w:cs="仿宋_GB2312"/>
                <w:color w:val="000000"/>
                <w:kern w:val="0"/>
                <w:sz w:val="22"/>
                <w:lang/>
              </w:rPr>
            </w:pPr>
          </w:p>
        </w:tc>
        <w:tc>
          <w:tcPr>
            <w:tcW w:w="1439" w:type="dxa"/>
            <w:vMerge/>
          </w:tcPr>
          <w:p w:rsidR="005D425B" w:rsidRPr="009C27E8" w:rsidRDefault="005D425B">
            <w:pPr>
              <w:widowControl/>
              <w:jc w:val="left"/>
              <w:textAlignment w:val="center"/>
              <w:rPr>
                <w:rFonts w:ascii="宋体" w:hAnsi="宋体" w:cs="仿宋_GB2312"/>
                <w:color w:val="000000"/>
                <w:kern w:val="0"/>
                <w:sz w:val="22"/>
                <w:lang/>
              </w:rPr>
            </w:pPr>
          </w:p>
        </w:tc>
        <w:tc>
          <w:tcPr>
            <w:tcW w:w="1199" w:type="dxa"/>
            <w:vMerge/>
          </w:tcPr>
          <w:p w:rsidR="005D425B" w:rsidRPr="009C27E8" w:rsidRDefault="005D425B">
            <w:pPr>
              <w:widowControl/>
              <w:jc w:val="left"/>
              <w:textAlignment w:val="center"/>
              <w:rPr>
                <w:rFonts w:ascii="宋体" w:hAnsi="宋体" w:cs="仿宋_GB2312"/>
                <w:color w:val="000000"/>
                <w:kern w:val="0"/>
                <w:sz w:val="22"/>
                <w:lang/>
              </w:rPr>
            </w:pPr>
          </w:p>
        </w:tc>
        <w:tc>
          <w:tcPr>
            <w:tcW w:w="1095" w:type="dxa"/>
            <w:vMerge/>
          </w:tcPr>
          <w:p w:rsidR="005D425B" w:rsidRPr="009C27E8" w:rsidRDefault="005D425B">
            <w:pPr>
              <w:widowControl/>
              <w:jc w:val="left"/>
              <w:textAlignment w:val="center"/>
              <w:rPr>
                <w:rFonts w:ascii="宋体" w:hAnsi="宋体" w:cs="仿宋_GB2312"/>
                <w:color w:val="000000"/>
                <w:kern w:val="0"/>
                <w:sz w:val="22"/>
                <w:lang/>
              </w:rPr>
            </w:pPr>
          </w:p>
        </w:tc>
        <w:tc>
          <w:tcPr>
            <w:tcW w:w="780" w:type="dxa"/>
            <w:vMerge/>
          </w:tcPr>
          <w:p w:rsidR="005D425B" w:rsidRPr="009C27E8" w:rsidRDefault="005D425B">
            <w:pPr>
              <w:widowControl/>
              <w:jc w:val="left"/>
              <w:textAlignment w:val="center"/>
              <w:rPr>
                <w:rFonts w:ascii="宋体" w:hAnsi="宋体" w:cs="仿宋_GB2312"/>
                <w:color w:val="000000"/>
                <w:kern w:val="0"/>
                <w:sz w:val="22"/>
                <w:lang/>
              </w:rPr>
            </w:pPr>
          </w:p>
        </w:tc>
        <w:tc>
          <w:tcPr>
            <w:tcW w:w="946" w:type="dxa"/>
            <w:vMerge/>
          </w:tcPr>
          <w:p w:rsidR="005D425B" w:rsidRPr="009C27E8" w:rsidRDefault="005D425B">
            <w:pPr>
              <w:widowControl/>
              <w:jc w:val="left"/>
              <w:textAlignment w:val="center"/>
              <w:rPr>
                <w:rFonts w:ascii="宋体" w:hAnsi="宋体" w:cs="仿宋_GB2312"/>
                <w:color w:val="000000"/>
                <w:kern w:val="0"/>
                <w:sz w:val="22"/>
                <w:lang/>
              </w:rPr>
            </w:pPr>
          </w:p>
        </w:tc>
      </w:tr>
      <w:tr w:rsidR="005D425B" w:rsidRPr="009C27E8">
        <w:trPr>
          <w:trHeight w:val="1565"/>
        </w:trPr>
        <w:tc>
          <w:tcPr>
            <w:tcW w:w="546" w:type="dxa"/>
            <w:tcBorders>
              <w:top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91</w:t>
            </w:r>
          </w:p>
        </w:tc>
        <w:tc>
          <w:tcPr>
            <w:tcW w:w="1829" w:type="dxa"/>
            <w:tcBorders>
              <w:top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对建筑业企业资质及房屋建筑和市政基础设施工程领域施工活动的监管</w:t>
            </w:r>
          </w:p>
        </w:tc>
        <w:tc>
          <w:tcPr>
            <w:tcW w:w="2578" w:type="dxa"/>
            <w:tcBorders>
              <w:top w:val="single" w:sz="4" w:space="0" w:color="auto"/>
              <w:left w:val="single" w:sz="4" w:space="0" w:color="auto"/>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对总承包特级、一级、铁路二级及部分专业一级除外的建筑业企业资质的行政检查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在建建筑企业资质及建筑施工活动检查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710"/>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92</w:t>
            </w:r>
          </w:p>
        </w:tc>
        <w:tc>
          <w:tcPr>
            <w:tcW w:w="1829" w:type="dxa"/>
            <w:tcBorders>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对建筑施工企业主要负责人、项目负责人、专职安全生产管理人员在房屋建筑和市政基础设施工程施工领域持证上岗、教育培训和履行安全职责情况的行政检查</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对建筑施工企业主要负责人、项目负责人、专职安全生产管理人员持证上岗、教育培训和履行安全职责情况的行政检查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对建筑施工企业主要负责人、项目负责人、专职安全生产管理人员持证上岗和履行安全职责情况检查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建筑施工企业主要负责人、项目负责人、专职安全生产管理人员</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1438"/>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93</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对建筑施工企业安全生产活动的监管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对建筑施工企业安全生产条件的行政检查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对建筑施工企业安全生产条件检查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建筑施工企业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095"/>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94</w:t>
            </w:r>
          </w:p>
        </w:tc>
        <w:tc>
          <w:tcPr>
            <w:tcW w:w="1829" w:type="dxa"/>
            <w:tcBorders>
              <w:top w:val="single" w:sz="4" w:space="0" w:color="auto"/>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对建筑施工特种作业人员在房屋建筑和市政基础设施工程施工领域持证、从业情况的监管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对建筑施工特种作业人员的持证、从业情况的行政检查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对建筑施工特种作业人员的考核、发证、从业情况检查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房屋建筑和市政工程建筑施工特种作业人员</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95</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对建设单位建设工程招投标情况的监管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对建设单位建设工程招投标情况的行政检查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对建设单位建设工程招投标情况的行政检查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96</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注册建筑师执业资格监管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对一级注册建筑师注册、执业情况的行政检查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对一级注册建筑师注册、执业情况的行政检查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个人、企业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97</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注册建筑师执业资格监管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对二级注册建筑师注册、执业情况的行政检查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对二级注册建筑师注册、执业情况的行政检查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个人、企业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98</w:t>
            </w:r>
          </w:p>
        </w:tc>
        <w:tc>
          <w:tcPr>
            <w:tcW w:w="1829" w:type="dxa"/>
            <w:tcBorders>
              <w:top w:val="single" w:sz="4" w:space="0" w:color="auto"/>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对监理工程师执业资格及执业活动的监管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对监理工程师考试、注册、执业、继续教育情况的行政检查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对监理工程师考试、注册、执业、继续教育情况的行政检查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个人及聘用 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99</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对市政基础设施工程质量监督管理的监管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对施工单位执行监理单位停工整改要求的行政检查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对施工单位执行监理单位停工整改要求的行政检查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监理单位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100</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对房屋租赁行为的监管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对房地产经纪机构和房地产经纪人员执（从）业情况的行政检查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对房地产经纪机构和房地产经纪人员执（从）业情况的行政检查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房地产经纪机构和房地产经纪人员</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住房保障股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101</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对房屋租赁行为的监管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对房屋出租人出租行为的行政检查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对房屋出租人出租行为的行政检查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房屋租赁当事人</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不超过1%</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住房保障股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102</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对大气污染防治的监管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对建设工程监理单位对发现的扬尘污染行为，未及时要求施工单位改正，并报告建设单位及有关主管部门的行政检查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对建设工程监理单位对发现的扬尘污染行为，未及时要求施工单位改正，并报告建设单位及有关主管部门的行政检查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监理单位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103</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对市政基础设施工程质量的监管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对工程明显部位设置永久性标牌的行政检查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对工程明显部位设置永久性标牌的行政检查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建设单位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104</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对市政基础设施工程质量监督管理的监管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对市政基础设施工程质量监督管理中监理工作行为的行政检查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对市政基础设施工程质量监督管理中监理工作行为的行政检查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监理单位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105</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对市政基础设施工程质量的监管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对工程质量责任主体实行质量终身责任制落实的行政检查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对工程质量责任主体实行质量终身责任制落实的行政检查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建设单位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106</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对注册房地产估价师的监管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对注册房地产估价师的行政检查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对注册房地产估价师的行政检查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注册房地产估价师</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住房保障股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107</w:t>
            </w:r>
          </w:p>
        </w:tc>
        <w:tc>
          <w:tcPr>
            <w:tcW w:w="1829" w:type="dxa"/>
            <w:tcBorders>
              <w:top w:val="single" w:sz="4" w:space="0" w:color="auto"/>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对房屋建筑和市政基础设施工程起重机械安全管理各方主体的监管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对建筑起重机械租赁、安装、拆卸、使用等环节安全管理的行政检查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对建筑起重机械租赁、安装、拆卸、使用等环节安全管理的行政检查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108</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对勘察设计企业资质及勘察设计活动的监管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对甲级、部分乙级工程勘察设计企业资质情况的行政检查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对甲级、部分乙级工程勘察设计企业资质情况的行政检查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甲级、部分乙级工程勘察设计企业资质</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非现场检查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1089</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对勘察设计企业资质及勘察设计活动的监管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对部分乙级及以下工程勘察设计企业资质情况的行政检查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对部分乙级及以下工程勘察设计企业资质情况的行政检查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乙级及以下工程勘察设计企业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非现场检查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建筑管理股、城市建设管理股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110</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对城市商品房预售的监管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对未取得《商品房预售许可证》预售商品房、不正当手段取得商品房预售许可等情形的行政检查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对未取得《商品房预售许可证》预售商品房、不正当手段取得商品房预售许可等情形的行政检查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房地产开发企业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住房保障股</w:t>
            </w:r>
          </w:p>
        </w:tc>
      </w:tr>
      <w:tr w:rsidR="005D425B" w:rsidRPr="009C27E8">
        <w:trPr>
          <w:trHeight w:val="1436"/>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111</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对房地产开发企业违法开发行为的监管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对房地产开发企业违法开发行为的行政检查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对房地产开发企业违法开发行为的行政检查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房地产开发企业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住房保障股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112</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对房地产开发企业的违法预售、销售行为的监管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对房地产开发企业销售行为的行政检查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对房地产开发企业销售行为的行政检查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房地产开发企业</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住房保障股</w:t>
            </w:r>
          </w:p>
        </w:tc>
      </w:tr>
      <w:tr w:rsidR="005D425B" w:rsidRPr="009C27E8">
        <w:trPr>
          <w:trHeight w:val="1436"/>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113</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对物业管理区域禁止性行为监管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对物业管理区域单位、个人行为的行政检查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单位、个人违反《河南省物业管理条例》物业管理区域禁止性行为</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单位、个人</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住房保障股</w:t>
            </w:r>
          </w:p>
        </w:tc>
      </w:tr>
      <w:tr w:rsidR="005D425B" w:rsidRPr="009C27E8">
        <w:trPr>
          <w:trHeight w:val="1436"/>
        </w:trPr>
        <w:tc>
          <w:tcPr>
            <w:tcW w:w="5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114</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对建设工程监理单位扬尘污染防治工作的监管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对建设工程监理单位未将扬尘污染防治纳入工程监理细则的行政检查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监理单位未将扬尘污染防治纳入工程监理细则的行为</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监理单位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115</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对建造师执业资格的监管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对一级建造师考试、注册、执业、继续教育情况的行政检查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取得一级建造师注册证书的个人</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个人</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1436"/>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116</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对建筑施工企业扬尘污染防治工作的监管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对房屋建筑、市政基础设施施工、城市规划区内道路建设工程施工及园林绿化施工等可能产生扬尘污染活动的施工现场未按照规定采取扬尘防治措施的行政检查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施工单位未按照规定采取扬尘防治措施的行为</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施工单位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2093"/>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117</w:t>
            </w:r>
          </w:p>
        </w:tc>
        <w:tc>
          <w:tcPr>
            <w:tcW w:w="1829" w:type="dxa"/>
            <w:tcBorders>
              <w:top w:val="single" w:sz="4" w:space="0" w:color="auto"/>
              <w:bottom w:val="single" w:sz="4" w:space="0" w:color="auto"/>
              <w:right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对建造师执业资格的监管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对二级建造师考试、注册、执业、继续教育情况的行政检查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对二级建造师考试、注册、执业、继续教育情况的行政检查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取得二级建造师注册证书的个人</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10%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125"/>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118</w:t>
            </w:r>
          </w:p>
        </w:tc>
        <w:tc>
          <w:tcPr>
            <w:tcW w:w="1829"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对建设单位活动的监管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对物业管理活动中建设单位行为的行政检查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对物业管理活动中建设单位行为的行政检查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施工单位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197"/>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119</w:t>
            </w:r>
          </w:p>
        </w:tc>
        <w:tc>
          <w:tcPr>
            <w:tcW w:w="1829"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勘察设计注册工程师执业资格监管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对二级注册结构工程师注册、执业情况的行政检查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对二级注册结构工程师注册、执业情况的行政检查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相关个人</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223"/>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120</w:t>
            </w:r>
          </w:p>
        </w:tc>
        <w:tc>
          <w:tcPr>
            <w:tcW w:w="1829"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对房地产估价机构的监管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对房地产估价机构的行政检查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对房地产估价机构的行政检查</w:t>
            </w:r>
          </w:p>
        </w:tc>
        <w:tc>
          <w:tcPr>
            <w:tcW w:w="113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施工单位</w:t>
            </w:r>
          </w:p>
        </w:tc>
        <w:tc>
          <w:tcPr>
            <w:tcW w:w="119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1449"/>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121</w:t>
            </w:r>
          </w:p>
        </w:tc>
        <w:tc>
          <w:tcPr>
            <w:tcW w:w="1829"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对工程造价咨询企业的监管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对工程造价咨询单位从事工程造价咨询业务活动的行政检查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对工程造价咨询单位从事工程造价咨询业务活动的行政检查</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施工单位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1173"/>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122</w:t>
            </w:r>
          </w:p>
        </w:tc>
        <w:tc>
          <w:tcPr>
            <w:tcW w:w="1829"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对建设单位编制建设工程招标文件的监管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 xml:space="preserve">对建设单位编制建设工程招标文件的行政检查 </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 xml:space="preserve">对建设单位编制建设工程招标文件的行政检查 </w:t>
            </w:r>
          </w:p>
        </w:tc>
        <w:tc>
          <w:tcPr>
            <w:tcW w:w="113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施工单位</w:t>
            </w:r>
          </w:p>
        </w:tc>
        <w:tc>
          <w:tcPr>
            <w:tcW w:w="1199"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2801"/>
        </w:trPr>
        <w:tc>
          <w:tcPr>
            <w:tcW w:w="546"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123</w:t>
            </w:r>
          </w:p>
        </w:tc>
        <w:tc>
          <w:tcPr>
            <w:tcW w:w="1829"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勘察设计注册工程师执业资格监管</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对二级注册结构工程师注册、执业情况的行政检查</w:t>
            </w:r>
          </w:p>
        </w:tc>
        <w:tc>
          <w:tcPr>
            <w:tcW w:w="11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对二级注册结构工程师注册、执业情况的行政检查</w:t>
            </w:r>
          </w:p>
        </w:tc>
        <w:tc>
          <w:tcPr>
            <w:tcW w:w="113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3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相关个人</w:t>
            </w:r>
          </w:p>
        </w:tc>
        <w:tc>
          <w:tcPr>
            <w:tcW w:w="1199"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20%</w:t>
            </w:r>
          </w:p>
        </w:tc>
        <w:tc>
          <w:tcPr>
            <w:tcW w:w="780"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46" w:type="dxa"/>
            <w:tcBorders>
              <w:top w:val="single" w:sz="4" w:space="0" w:color="auto"/>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建筑管理股</w:t>
            </w:r>
          </w:p>
        </w:tc>
      </w:tr>
      <w:tr w:rsidR="005D425B" w:rsidRPr="009C27E8">
        <w:trPr>
          <w:trHeight w:val="275"/>
        </w:trPr>
        <w:tc>
          <w:tcPr>
            <w:tcW w:w="546" w:type="dxa"/>
            <w:vMerge w:val="restart"/>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124</w:t>
            </w:r>
          </w:p>
        </w:tc>
        <w:tc>
          <w:tcPr>
            <w:tcW w:w="1829" w:type="dxa"/>
            <w:vMerge w:val="restart"/>
            <w:tcBorders>
              <w:top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宋体" w:hint="eastAsia"/>
                <w:color w:val="000000"/>
                <w:kern w:val="0"/>
                <w:sz w:val="20"/>
                <w:szCs w:val="20"/>
              </w:rPr>
              <w:t>对建设工程招投标活动监督检查</w:t>
            </w: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宋体" w:hint="eastAsia"/>
                <w:color w:val="000000"/>
                <w:kern w:val="0"/>
                <w:sz w:val="20"/>
                <w:szCs w:val="20"/>
              </w:rPr>
              <w:t>对房建市政项目依法必须招标项目中标人是否按规定签订合同的行政检查</w:t>
            </w:r>
          </w:p>
        </w:tc>
        <w:tc>
          <w:tcPr>
            <w:tcW w:w="1109" w:type="dxa"/>
            <w:vMerge w:val="restart"/>
            <w:tcBorders>
              <w:top w:val="single" w:sz="4" w:space="0" w:color="auto"/>
              <w:lef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938" w:type="dxa"/>
            <w:vMerge w:val="restart"/>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0"/>
                <w:szCs w:val="20"/>
              </w:rPr>
              <w:t>对建设工程招投标活动监督检查</w:t>
            </w:r>
          </w:p>
        </w:tc>
        <w:tc>
          <w:tcPr>
            <w:tcW w:w="1135" w:type="dxa"/>
            <w:vMerge w:val="restart"/>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439" w:type="dxa"/>
            <w:vMerge w:val="restart"/>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相关市场主体和招投标</w:t>
            </w:r>
            <w:r w:rsidRPr="009C27E8">
              <w:rPr>
                <w:rFonts w:ascii="宋体" w:hAnsi="宋体" w:cs="仿宋_GB2312" w:hint="eastAsia"/>
                <w:color w:val="000000"/>
                <w:kern w:val="0"/>
                <w:sz w:val="22"/>
                <w:lang/>
              </w:rPr>
              <w:lastRenderedPageBreak/>
              <w:t>项目</w:t>
            </w:r>
          </w:p>
        </w:tc>
        <w:tc>
          <w:tcPr>
            <w:tcW w:w="1199" w:type="dxa"/>
            <w:vMerge w:val="restart"/>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现场检查</w:t>
            </w:r>
          </w:p>
        </w:tc>
        <w:tc>
          <w:tcPr>
            <w:tcW w:w="1095" w:type="dxa"/>
            <w:vMerge w:val="restart"/>
            <w:tcBorders>
              <w:top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lastRenderedPageBreak/>
              <w:t>≧</w:t>
            </w:r>
            <w:r w:rsidRPr="009C27E8">
              <w:rPr>
                <w:rFonts w:ascii="宋体" w:hAnsi="宋体" w:cs="仿宋_GB2312" w:hint="eastAsia"/>
                <w:color w:val="000000"/>
                <w:kern w:val="0"/>
                <w:sz w:val="22"/>
                <w:lang/>
              </w:rPr>
              <w:t>5%</w:t>
            </w:r>
          </w:p>
        </w:tc>
        <w:tc>
          <w:tcPr>
            <w:tcW w:w="780" w:type="dxa"/>
            <w:vMerge w:val="restart"/>
            <w:tcBorders>
              <w:top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全年</w:t>
            </w:r>
          </w:p>
        </w:tc>
        <w:tc>
          <w:tcPr>
            <w:tcW w:w="946" w:type="dxa"/>
            <w:vMerge w:val="restart"/>
            <w:tcBorders>
              <w:top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建筑管</w:t>
            </w:r>
            <w:r w:rsidRPr="009C27E8">
              <w:rPr>
                <w:rFonts w:ascii="宋体" w:hAnsi="宋体" w:cs="仿宋_GB2312" w:hint="eastAsia"/>
                <w:color w:val="000000"/>
                <w:kern w:val="0"/>
                <w:sz w:val="22"/>
                <w:lang/>
              </w:rPr>
              <w:lastRenderedPageBreak/>
              <w:t>理股</w:t>
            </w:r>
          </w:p>
        </w:tc>
      </w:tr>
      <w:tr w:rsidR="005D425B" w:rsidRPr="009C27E8">
        <w:trPr>
          <w:trHeight w:val="223"/>
        </w:trPr>
        <w:tc>
          <w:tcPr>
            <w:tcW w:w="546" w:type="dxa"/>
            <w:vMerge/>
          </w:tcPr>
          <w:p w:rsidR="005D425B" w:rsidRPr="009C27E8" w:rsidRDefault="005D425B">
            <w:pPr>
              <w:widowControl/>
              <w:jc w:val="left"/>
              <w:textAlignment w:val="center"/>
              <w:rPr>
                <w:rFonts w:ascii="宋体" w:hAnsi="宋体" w:cs="仿宋_GB2312"/>
                <w:color w:val="000000"/>
                <w:kern w:val="0"/>
                <w:sz w:val="22"/>
                <w:lang/>
              </w:rPr>
            </w:pPr>
          </w:p>
        </w:tc>
        <w:tc>
          <w:tcPr>
            <w:tcW w:w="1829" w:type="dxa"/>
            <w:vMerge/>
            <w:tcBorders>
              <w:right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宋体" w:hint="eastAsia"/>
                <w:color w:val="000000"/>
                <w:kern w:val="0"/>
                <w:sz w:val="20"/>
                <w:szCs w:val="20"/>
              </w:rPr>
              <w:t>对房建市政项目涉及的招标代理机构的代理行为是否符合法律、法规和有关管理规定的行政检查</w:t>
            </w:r>
          </w:p>
        </w:tc>
        <w:tc>
          <w:tcPr>
            <w:tcW w:w="1109" w:type="dxa"/>
            <w:vMerge/>
            <w:tcBorders>
              <w:lef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938"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135" w:type="dxa"/>
            <w:vMerge/>
          </w:tcPr>
          <w:p w:rsidR="005D425B" w:rsidRPr="009C27E8" w:rsidRDefault="005D425B">
            <w:pPr>
              <w:widowControl/>
              <w:jc w:val="left"/>
              <w:textAlignment w:val="center"/>
              <w:rPr>
                <w:rFonts w:ascii="宋体" w:hAnsi="宋体" w:cs="仿宋_GB2312"/>
                <w:color w:val="000000"/>
                <w:kern w:val="0"/>
                <w:sz w:val="22"/>
                <w:lang/>
              </w:rPr>
            </w:pPr>
          </w:p>
        </w:tc>
        <w:tc>
          <w:tcPr>
            <w:tcW w:w="1439" w:type="dxa"/>
            <w:vMerge/>
          </w:tcPr>
          <w:p w:rsidR="005D425B" w:rsidRPr="009C27E8" w:rsidRDefault="005D425B">
            <w:pPr>
              <w:widowControl/>
              <w:jc w:val="left"/>
              <w:textAlignment w:val="center"/>
              <w:rPr>
                <w:rFonts w:ascii="宋体" w:hAnsi="宋体" w:cs="仿宋_GB2312"/>
                <w:color w:val="000000"/>
                <w:kern w:val="0"/>
                <w:sz w:val="22"/>
                <w:lang/>
              </w:rPr>
            </w:pPr>
          </w:p>
        </w:tc>
        <w:tc>
          <w:tcPr>
            <w:tcW w:w="1199" w:type="dxa"/>
            <w:vMerge/>
          </w:tcPr>
          <w:p w:rsidR="005D425B" w:rsidRPr="009C27E8" w:rsidRDefault="005D425B">
            <w:pPr>
              <w:widowControl/>
              <w:jc w:val="left"/>
              <w:textAlignment w:val="center"/>
              <w:rPr>
                <w:rFonts w:ascii="宋体" w:hAnsi="宋体" w:cs="仿宋_GB2312"/>
                <w:color w:val="000000"/>
                <w:kern w:val="0"/>
                <w:sz w:val="22"/>
                <w:lang/>
              </w:rPr>
            </w:pPr>
          </w:p>
        </w:tc>
        <w:tc>
          <w:tcPr>
            <w:tcW w:w="1095" w:type="dxa"/>
            <w:vMerge/>
          </w:tcPr>
          <w:p w:rsidR="005D425B" w:rsidRPr="009C27E8" w:rsidRDefault="005D425B">
            <w:pPr>
              <w:widowControl/>
              <w:jc w:val="left"/>
              <w:textAlignment w:val="center"/>
              <w:rPr>
                <w:rFonts w:ascii="宋体" w:hAnsi="宋体" w:cs="仿宋_GB2312"/>
                <w:color w:val="000000"/>
                <w:kern w:val="0"/>
                <w:sz w:val="22"/>
                <w:lang/>
              </w:rPr>
            </w:pPr>
          </w:p>
        </w:tc>
        <w:tc>
          <w:tcPr>
            <w:tcW w:w="780" w:type="dxa"/>
            <w:vMerge/>
          </w:tcPr>
          <w:p w:rsidR="005D425B" w:rsidRPr="009C27E8" w:rsidRDefault="005D425B">
            <w:pPr>
              <w:widowControl/>
              <w:jc w:val="left"/>
              <w:textAlignment w:val="center"/>
              <w:rPr>
                <w:rFonts w:ascii="宋体" w:hAnsi="宋体" w:cs="仿宋_GB2312"/>
                <w:color w:val="000000"/>
                <w:kern w:val="0"/>
                <w:sz w:val="22"/>
                <w:lang/>
              </w:rPr>
            </w:pPr>
          </w:p>
        </w:tc>
        <w:tc>
          <w:tcPr>
            <w:tcW w:w="946" w:type="dxa"/>
            <w:vMerge/>
          </w:tcPr>
          <w:p w:rsidR="005D425B" w:rsidRPr="009C27E8" w:rsidRDefault="005D425B">
            <w:pPr>
              <w:widowControl/>
              <w:jc w:val="left"/>
              <w:textAlignment w:val="center"/>
              <w:rPr>
                <w:rFonts w:ascii="宋体" w:hAnsi="宋体" w:cs="仿宋_GB2312"/>
                <w:color w:val="000000"/>
                <w:kern w:val="0"/>
                <w:sz w:val="22"/>
                <w:lang/>
              </w:rPr>
            </w:pPr>
          </w:p>
        </w:tc>
      </w:tr>
      <w:tr w:rsidR="005D425B" w:rsidRPr="009C27E8">
        <w:trPr>
          <w:trHeight w:val="367"/>
        </w:trPr>
        <w:tc>
          <w:tcPr>
            <w:tcW w:w="546"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829" w:type="dxa"/>
            <w:vMerge/>
            <w:tcBorders>
              <w:bottom w:val="single" w:sz="4" w:space="0" w:color="auto"/>
              <w:right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c>
          <w:tcPr>
            <w:tcW w:w="2578"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宋体" w:hint="eastAsia"/>
                <w:color w:val="000000"/>
                <w:kern w:val="0"/>
                <w:sz w:val="20"/>
                <w:szCs w:val="20"/>
              </w:rPr>
              <w:t xml:space="preserve">对房建市政项目依法必须招标项目的招标投标活动行为主体是否遵守法律、法规和有关管理规定，重点关注招标文件编制、招标公告发布、资格审查、开标、评标、定标、异议答复、中标候选人公示和中标结果公开、招标投标情况书面报告等关键环节的行政检查 </w:t>
            </w:r>
          </w:p>
        </w:tc>
        <w:tc>
          <w:tcPr>
            <w:tcW w:w="1109" w:type="dxa"/>
            <w:vMerge/>
            <w:tcBorders>
              <w:left w:val="single" w:sz="4" w:space="0" w:color="auto"/>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938"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135"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439"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199"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1095"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780"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c>
          <w:tcPr>
            <w:tcW w:w="946" w:type="dxa"/>
            <w:vMerge/>
            <w:tcBorders>
              <w:bottom w:val="single" w:sz="4" w:space="0" w:color="auto"/>
            </w:tcBorders>
          </w:tcPr>
          <w:p w:rsidR="005D425B" w:rsidRPr="009C27E8" w:rsidRDefault="005D425B">
            <w:pPr>
              <w:widowControl/>
              <w:jc w:val="left"/>
              <w:textAlignment w:val="center"/>
              <w:rPr>
                <w:rFonts w:ascii="宋体" w:hAnsi="宋体" w:cs="仿宋_GB2312"/>
                <w:color w:val="000000"/>
                <w:kern w:val="0"/>
                <w:sz w:val="22"/>
                <w:lang/>
              </w:rPr>
            </w:pPr>
          </w:p>
        </w:tc>
      </w:tr>
    </w:tbl>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内乡县人防办（9类16项）</w:t>
      </w:r>
    </w:p>
    <w:tbl>
      <w:tblPr>
        <w:tblStyle w:val="a5"/>
        <w:tblW w:w="14640" w:type="dxa"/>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20"/>
        <w:gridCol w:w="1815"/>
        <w:gridCol w:w="1845"/>
        <w:gridCol w:w="855"/>
        <w:gridCol w:w="3075"/>
        <w:gridCol w:w="1185"/>
        <w:gridCol w:w="1245"/>
        <w:gridCol w:w="1230"/>
        <w:gridCol w:w="930"/>
        <w:gridCol w:w="960"/>
        <w:gridCol w:w="780"/>
      </w:tblGrid>
      <w:tr w:rsidR="005D425B" w:rsidRPr="009C27E8">
        <w:trPr>
          <w:trHeight w:val="523"/>
        </w:trPr>
        <w:tc>
          <w:tcPr>
            <w:tcW w:w="720"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4515" w:type="dxa"/>
            <w:gridSpan w:val="3"/>
            <w:tcBorders>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清单中的抽查事项</w:t>
            </w:r>
          </w:p>
        </w:tc>
        <w:tc>
          <w:tcPr>
            <w:tcW w:w="3075"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ind w:firstLineChars="300" w:firstLine="660"/>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抽查任务名称</w:t>
            </w:r>
          </w:p>
        </w:tc>
        <w:tc>
          <w:tcPr>
            <w:tcW w:w="1185"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1245"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检查对象</w:t>
            </w:r>
          </w:p>
        </w:tc>
        <w:tc>
          <w:tcPr>
            <w:tcW w:w="1230"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检查方式</w:t>
            </w:r>
          </w:p>
        </w:tc>
        <w:tc>
          <w:tcPr>
            <w:tcW w:w="930"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比例</w:t>
            </w:r>
          </w:p>
        </w:tc>
        <w:tc>
          <w:tcPr>
            <w:tcW w:w="960"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时间</w:t>
            </w:r>
          </w:p>
        </w:tc>
        <w:tc>
          <w:tcPr>
            <w:tcW w:w="780" w:type="dxa"/>
            <w:vMerge w:val="restart"/>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责任</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单位</w:t>
            </w:r>
          </w:p>
          <w:p w:rsidR="005D425B" w:rsidRPr="009C27E8" w:rsidRDefault="005D425B">
            <w:pPr>
              <w:widowControl/>
              <w:jc w:val="left"/>
              <w:textAlignment w:val="center"/>
              <w:rPr>
                <w:rFonts w:ascii="宋体" w:hAnsi="宋体" w:cs="仿宋_GB2312"/>
                <w:color w:val="000000"/>
                <w:kern w:val="0"/>
                <w:sz w:val="22"/>
                <w:lang/>
              </w:rPr>
            </w:pPr>
          </w:p>
        </w:tc>
      </w:tr>
      <w:tr w:rsidR="005D425B" w:rsidRPr="009C27E8">
        <w:trPr>
          <w:trHeight w:val="671"/>
        </w:trPr>
        <w:tc>
          <w:tcPr>
            <w:tcW w:w="720" w:type="dxa"/>
            <w:vMerge/>
          </w:tcPr>
          <w:p w:rsidR="005D425B" w:rsidRPr="009C27E8" w:rsidRDefault="005D425B">
            <w:pPr>
              <w:widowControl/>
              <w:jc w:val="left"/>
              <w:textAlignment w:val="center"/>
              <w:rPr>
                <w:rFonts w:ascii="宋体" w:hAnsi="宋体" w:cs="仿宋_GB2312"/>
                <w:color w:val="000000"/>
                <w:kern w:val="0"/>
                <w:sz w:val="22"/>
                <w:lang/>
              </w:rPr>
            </w:pPr>
          </w:p>
        </w:tc>
        <w:tc>
          <w:tcPr>
            <w:tcW w:w="1815" w:type="dxa"/>
            <w:tcBorders>
              <w:top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抽查类别</w:t>
            </w:r>
          </w:p>
        </w:tc>
        <w:tc>
          <w:tcPr>
            <w:tcW w:w="1845" w:type="dxa"/>
            <w:tcBorders>
              <w:top w:val="single" w:sz="4" w:space="0" w:color="auto"/>
              <w:left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抽查事项</w:t>
            </w:r>
          </w:p>
        </w:tc>
        <w:tc>
          <w:tcPr>
            <w:tcW w:w="855" w:type="dxa"/>
            <w:tcBorders>
              <w:top w:val="single" w:sz="4" w:space="0" w:color="auto"/>
              <w:lef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事项</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类别</w:t>
            </w:r>
          </w:p>
        </w:tc>
        <w:tc>
          <w:tcPr>
            <w:tcW w:w="3075" w:type="dxa"/>
            <w:vMerge/>
          </w:tcPr>
          <w:p w:rsidR="005D425B" w:rsidRPr="009C27E8" w:rsidRDefault="005D425B">
            <w:pPr>
              <w:widowControl/>
              <w:jc w:val="left"/>
              <w:textAlignment w:val="center"/>
              <w:rPr>
                <w:rFonts w:ascii="宋体" w:hAnsi="宋体" w:cs="仿宋_GB2312"/>
                <w:color w:val="000000"/>
                <w:kern w:val="0"/>
                <w:sz w:val="22"/>
                <w:lang/>
              </w:rPr>
            </w:pPr>
          </w:p>
        </w:tc>
        <w:tc>
          <w:tcPr>
            <w:tcW w:w="1185" w:type="dxa"/>
            <w:vMerge/>
          </w:tcPr>
          <w:p w:rsidR="005D425B" w:rsidRPr="009C27E8" w:rsidRDefault="005D425B">
            <w:pPr>
              <w:widowControl/>
              <w:jc w:val="left"/>
              <w:textAlignment w:val="center"/>
              <w:rPr>
                <w:rFonts w:ascii="宋体" w:hAnsi="宋体" w:cs="仿宋_GB2312"/>
                <w:color w:val="000000"/>
                <w:kern w:val="0"/>
                <w:sz w:val="22"/>
                <w:lang/>
              </w:rPr>
            </w:pPr>
          </w:p>
        </w:tc>
        <w:tc>
          <w:tcPr>
            <w:tcW w:w="1245" w:type="dxa"/>
            <w:vMerge/>
          </w:tcPr>
          <w:p w:rsidR="005D425B" w:rsidRPr="009C27E8" w:rsidRDefault="005D425B">
            <w:pPr>
              <w:widowControl/>
              <w:jc w:val="left"/>
              <w:textAlignment w:val="center"/>
              <w:rPr>
                <w:rFonts w:ascii="宋体" w:hAnsi="宋体" w:cs="仿宋_GB2312"/>
                <w:color w:val="000000"/>
                <w:kern w:val="0"/>
                <w:sz w:val="22"/>
                <w:lang/>
              </w:rPr>
            </w:pPr>
          </w:p>
        </w:tc>
        <w:tc>
          <w:tcPr>
            <w:tcW w:w="1230" w:type="dxa"/>
            <w:vMerge/>
          </w:tcPr>
          <w:p w:rsidR="005D425B" w:rsidRPr="009C27E8" w:rsidRDefault="005D425B">
            <w:pPr>
              <w:widowControl/>
              <w:jc w:val="left"/>
              <w:textAlignment w:val="center"/>
              <w:rPr>
                <w:rFonts w:ascii="宋体" w:hAnsi="宋体" w:cs="仿宋_GB2312"/>
                <w:color w:val="000000"/>
                <w:kern w:val="0"/>
                <w:sz w:val="22"/>
                <w:lang/>
              </w:rPr>
            </w:pPr>
          </w:p>
        </w:tc>
        <w:tc>
          <w:tcPr>
            <w:tcW w:w="930" w:type="dxa"/>
            <w:vMerge/>
          </w:tcPr>
          <w:p w:rsidR="005D425B" w:rsidRPr="009C27E8" w:rsidRDefault="005D425B">
            <w:pPr>
              <w:widowControl/>
              <w:jc w:val="left"/>
              <w:textAlignment w:val="center"/>
              <w:rPr>
                <w:rFonts w:ascii="宋体" w:hAnsi="宋体" w:cs="仿宋_GB2312"/>
                <w:color w:val="000000"/>
                <w:kern w:val="0"/>
                <w:sz w:val="22"/>
                <w:lang/>
              </w:rPr>
            </w:pPr>
          </w:p>
        </w:tc>
        <w:tc>
          <w:tcPr>
            <w:tcW w:w="960" w:type="dxa"/>
            <w:vMerge/>
          </w:tcPr>
          <w:p w:rsidR="005D425B" w:rsidRPr="009C27E8" w:rsidRDefault="005D425B">
            <w:pPr>
              <w:widowControl/>
              <w:jc w:val="left"/>
              <w:textAlignment w:val="center"/>
              <w:rPr>
                <w:rFonts w:ascii="宋体" w:hAnsi="宋体" w:cs="仿宋_GB2312"/>
                <w:color w:val="000000"/>
                <w:kern w:val="0"/>
                <w:sz w:val="22"/>
                <w:lang/>
              </w:rPr>
            </w:pPr>
          </w:p>
        </w:tc>
        <w:tc>
          <w:tcPr>
            <w:tcW w:w="780" w:type="dxa"/>
            <w:vMerge/>
          </w:tcPr>
          <w:p w:rsidR="005D425B" w:rsidRPr="009C27E8" w:rsidRDefault="005D425B">
            <w:pPr>
              <w:widowControl/>
              <w:jc w:val="left"/>
              <w:textAlignment w:val="center"/>
              <w:rPr>
                <w:rFonts w:ascii="宋体" w:hAnsi="宋体" w:cs="仿宋_GB2312"/>
                <w:color w:val="000000"/>
                <w:kern w:val="0"/>
                <w:sz w:val="22"/>
                <w:lang/>
              </w:rPr>
            </w:pPr>
          </w:p>
        </w:tc>
      </w:tr>
      <w:tr w:rsidR="005D425B" w:rsidRPr="009C27E8">
        <w:trPr>
          <w:trHeight w:val="1145"/>
        </w:trPr>
        <w:tc>
          <w:tcPr>
            <w:tcW w:w="720" w:type="dxa"/>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125</w:t>
            </w:r>
          </w:p>
        </w:tc>
        <w:tc>
          <w:tcPr>
            <w:tcW w:w="1815" w:type="dxa"/>
            <w:tcBorders>
              <w:top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对人防工程维护管理的监督</w:t>
            </w:r>
          </w:p>
        </w:tc>
        <w:tc>
          <w:tcPr>
            <w:tcW w:w="1845" w:type="dxa"/>
            <w:tcBorders>
              <w:top w:val="single" w:sz="4" w:space="0" w:color="auto"/>
              <w:left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对人防工程维护管理的行政检查</w:t>
            </w:r>
          </w:p>
        </w:tc>
        <w:tc>
          <w:tcPr>
            <w:tcW w:w="855" w:type="dxa"/>
            <w:tcBorders>
              <w:top w:val="single" w:sz="4" w:space="0" w:color="auto"/>
              <w:lef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w:t>
            </w:r>
          </w:p>
        </w:tc>
        <w:tc>
          <w:tcPr>
            <w:tcW w:w="3075" w:type="dxa"/>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一切组织和个人涉及人防工程、设备、通信的建设、使用、管理类违法行为</w:t>
            </w:r>
          </w:p>
        </w:tc>
        <w:tc>
          <w:tcPr>
            <w:tcW w:w="1185" w:type="dxa"/>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人防工程隶属单位</w:t>
            </w:r>
          </w:p>
        </w:tc>
        <w:tc>
          <w:tcPr>
            <w:tcW w:w="1230" w:type="dxa"/>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1221"/>
        </w:trPr>
        <w:tc>
          <w:tcPr>
            <w:tcW w:w="720" w:type="dxa"/>
            <w:vMerge w:val="restart"/>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126</w:t>
            </w:r>
          </w:p>
        </w:tc>
        <w:tc>
          <w:tcPr>
            <w:tcW w:w="1815" w:type="dxa"/>
            <w:vMerge w:val="restart"/>
            <w:tcBorders>
              <w:top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对人民防空通信、警报设施的监管</w:t>
            </w: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对擅自拆除人民防空通信、警报设施的行政检查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一切组织和个人涉及人防工程、设备、通信的建设、使用、管理类违法行为</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设备管理单位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1221"/>
        </w:trPr>
        <w:tc>
          <w:tcPr>
            <w:tcW w:w="720"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815" w:type="dxa"/>
            <w:vMerge/>
            <w:tcBorders>
              <w:bottom w:val="single" w:sz="4" w:space="0" w:color="auto"/>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对阻挠安装人民防空通信、警报设施的行政检查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一切组织和个人涉及人防工程、设备、通信的建设、使用、管理类违法行为</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设备管理单位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1450"/>
        </w:trPr>
        <w:tc>
          <w:tcPr>
            <w:tcW w:w="72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127</w:t>
            </w:r>
          </w:p>
        </w:tc>
        <w:tc>
          <w:tcPr>
            <w:tcW w:w="1815"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对人民防空工程平时开发利用管理和监督</w:t>
            </w: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人民防空工程平时开发利用管理和行政检查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一切组织和个人涉及人防工程、设备、通信的建设、使用、管理类违法行为</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人防工程使用单位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2000"/>
        </w:trPr>
        <w:tc>
          <w:tcPr>
            <w:tcW w:w="720" w:type="dxa"/>
            <w:vMerge w:val="restart"/>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128</w:t>
            </w:r>
          </w:p>
        </w:tc>
        <w:tc>
          <w:tcPr>
            <w:tcW w:w="1815" w:type="dxa"/>
            <w:vMerge w:val="restart"/>
            <w:tcBorders>
              <w:top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对危害人民防空工程的安全和使用效能的监管</w:t>
            </w: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对违反国家规定，拆除人民防空工程设备设施的行政检查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一切组织和个人、人防工程（含专用设备）</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人防工程使用单位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2000"/>
        </w:trPr>
        <w:tc>
          <w:tcPr>
            <w:tcW w:w="72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815"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对违反国家规定，采用其他方法危害人民防空工程的安全和使用效能的行政检查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一切组织和个人、人防工程（含专用设备）</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人防工程使用单位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1645"/>
        </w:trPr>
        <w:tc>
          <w:tcPr>
            <w:tcW w:w="72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815" w:type="dxa"/>
            <w:vMerge/>
            <w:tcBorders>
              <w:right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对违反国家规定，改变人民防空工程的主体结构的行政检查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一切组织和个人、人防工程（含专用设备）</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人防工程使用单位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2000"/>
        </w:trPr>
        <w:tc>
          <w:tcPr>
            <w:tcW w:w="72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129</w:t>
            </w:r>
          </w:p>
        </w:tc>
        <w:tc>
          <w:tcPr>
            <w:tcW w:w="1815"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对不按照国家规定的防护标准和质量标准修建人民防空工程的监管</w:t>
            </w: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对不按照国家规定的防护标准和质量标准修建人民防空工程的行政检查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人防工程建设的相关单位</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人防工程建设单位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1330"/>
        </w:trPr>
        <w:tc>
          <w:tcPr>
            <w:tcW w:w="72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130</w:t>
            </w:r>
          </w:p>
        </w:tc>
        <w:tc>
          <w:tcPr>
            <w:tcW w:w="1815"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对侵占人民防空工程的监管</w:t>
            </w: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对侵占人民防空工程的行政检查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一切组织和个人、人防工程（含专用设备）</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人防工程使用单位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1675"/>
        </w:trPr>
        <w:tc>
          <w:tcPr>
            <w:tcW w:w="72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131</w:t>
            </w:r>
          </w:p>
        </w:tc>
        <w:tc>
          <w:tcPr>
            <w:tcW w:w="1815"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对向人民防空工程内排入废水、废气或者倾倒废弃物的监管</w:t>
            </w: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对向人民防空工程内排入废水、废气或者倾倒废弃物的行政检查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一切组织和个人、人防工程（含专用设备）</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人防工程使用单位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2000"/>
        </w:trPr>
        <w:tc>
          <w:tcPr>
            <w:tcW w:w="72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132</w:t>
            </w:r>
          </w:p>
        </w:tc>
        <w:tc>
          <w:tcPr>
            <w:tcW w:w="1815" w:type="dxa"/>
            <w:tcBorders>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对人防工程施工单位履行质量责任和义务的监管</w:t>
            </w:r>
          </w:p>
          <w:p w:rsidR="005D425B" w:rsidRPr="009C27E8" w:rsidRDefault="005D425B">
            <w:pPr>
              <w:widowControl/>
              <w:jc w:val="left"/>
              <w:textAlignment w:val="center"/>
              <w:rPr>
                <w:rFonts w:ascii="宋体" w:hAnsi="宋体" w:cs="仿宋_GB2312"/>
                <w:color w:val="000000"/>
                <w:kern w:val="0"/>
                <w:sz w:val="22"/>
                <w:lang/>
              </w:rPr>
            </w:pP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对人防工程施工单位在施工中偷工减料、使用不合格的建筑材料、建筑构配件和设备等的行政检查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施工单位</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人防工程施工单位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r w:rsidR="005D425B" w:rsidRPr="009C27E8">
        <w:trPr>
          <w:trHeight w:val="1490"/>
        </w:trPr>
        <w:tc>
          <w:tcPr>
            <w:tcW w:w="720" w:type="dxa"/>
            <w:tcBorders>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133</w:t>
            </w:r>
          </w:p>
        </w:tc>
        <w:tc>
          <w:tcPr>
            <w:tcW w:w="1815" w:type="dxa"/>
            <w:tcBorders>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对不建防空地下室的监管</w:t>
            </w:r>
          </w:p>
        </w:tc>
        <w:tc>
          <w:tcPr>
            <w:tcW w:w="184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对不建防空地下室的行政检查</w:t>
            </w:r>
          </w:p>
        </w:tc>
        <w:tc>
          <w:tcPr>
            <w:tcW w:w="855"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307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城市新建民用建筑的建设单位或个人</w:t>
            </w:r>
          </w:p>
        </w:tc>
        <w:tc>
          <w:tcPr>
            <w:tcW w:w="11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人防工程建设单位</w:t>
            </w:r>
          </w:p>
        </w:tc>
        <w:tc>
          <w:tcPr>
            <w:tcW w:w="12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现场检查等</w:t>
            </w:r>
          </w:p>
        </w:tc>
        <w:tc>
          <w:tcPr>
            <w:tcW w:w="93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6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8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法制股</w:t>
            </w:r>
          </w:p>
        </w:tc>
      </w:tr>
    </w:tbl>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国家税务总局内乡县税务局（1类1项）</w:t>
      </w:r>
    </w:p>
    <w:tbl>
      <w:tblPr>
        <w:tblStyle w:val="a5"/>
        <w:tblW w:w="1417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436"/>
        <w:gridCol w:w="1552"/>
        <w:gridCol w:w="2339"/>
        <w:gridCol w:w="709"/>
        <w:gridCol w:w="1290"/>
        <w:gridCol w:w="600"/>
        <w:gridCol w:w="1486"/>
        <w:gridCol w:w="876"/>
        <w:gridCol w:w="992"/>
        <w:gridCol w:w="1985"/>
        <w:gridCol w:w="905"/>
      </w:tblGrid>
      <w:tr w:rsidR="005D425B" w:rsidRPr="009C27E8">
        <w:trPr>
          <w:trHeight w:val="523"/>
          <w:jc w:val="center"/>
        </w:trPr>
        <w:tc>
          <w:tcPr>
            <w:tcW w:w="1436" w:type="dxa"/>
            <w:vMerge w:val="restart"/>
            <w:vAlign w:val="center"/>
          </w:tcPr>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4600" w:type="dxa"/>
            <w:gridSpan w:val="3"/>
            <w:tcBorders>
              <w:bottom w:val="single" w:sz="4" w:space="0" w:color="auto"/>
            </w:tcBorders>
            <w:vAlign w:val="center"/>
          </w:tcPr>
          <w:p w:rsidR="005D425B" w:rsidRPr="009C27E8" w:rsidRDefault="009C27E8">
            <w:pPr>
              <w:widowControl/>
              <w:ind w:firstLineChars="300" w:firstLine="660"/>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清单中的抽查事项</w:t>
            </w:r>
          </w:p>
        </w:tc>
        <w:tc>
          <w:tcPr>
            <w:tcW w:w="1290"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抽查任务名称</w:t>
            </w:r>
          </w:p>
        </w:tc>
        <w:tc>
          <w:tcPr>
            <w:tcW w:w="600"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1486"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检查对象</w:t>
            </w:r>
          </w:p>
        </w:tc>
        <w:tc>
          <w:tcPr>
            <w:tcW w:w="876"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检查方式</w:t>
            </w:r>
          </w:p>
        </w:tc>
        <w:tc>
          <w:tcPr>
            <w:tcW w:w="992"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数量</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（比例）</w:t>
            </w:r>
          </w:p>
        </w:tc>
        <w:tc>
          <w:tcPr>
            <w:tcW w:w="1985"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时间</w:t>
            </w:r>
          </w:p>
        </w:tc>
        <w:tc>
          <w:tcPr>
            <w:tcW w:w="905"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责任</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股室</w:t>
            </w:r>
          </w:p>
        </w:tc>
      </w:tr>
      <w:tr w:rsidR="005D425B" w:rsidRPr="009C27E8">
        <w:trPr>
          <w:trHeight w:val="90"/>
          <w:jc w:val="center"/>
        </w:trPr>
        <w:tc>
          <w:tcPr>
            <w:tcW w:w="1436"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552"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抽查类别</w:t>
            </w:r>
          </w:p>
        </w:tc>
        <w:tc>
          <w:tcPr>
            <w:tcW w:w="233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ind w:firstLineChars="300" w:firstLine="660"/>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抽查事项</w:t>
            </w:r>
          </w:p>
        </w:tc>
        <w:tc>
          <w:tcPr>
            <w:tcW w:w="7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事项类别</w:t>
            </w:r>
          </w:p>
        </w:tc>
        <w:tc>
          <w:tcPr>
            <w:tcW w:w="1290"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600"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486"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876"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992"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1985"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c>
          <w:tcPr>
            <w:tcW w:w="905" w:type="dxa"/>
            <w:vMerge/>
            <w:tcBorders>
              <w:bottom w:val="single" w:sz="4" w:space="0" w:color="auto"/>
            </w:tcBorders>
            <w:vAlign w:val="center"/>
          </w:tcPr>
          <w:p w:rsidR="005D425B" w:rsidRPr="009C27E8" w:rsidRDefault="005D425B">
            <w:pPr>
              <w:widowControl/>
              <w:jc w:val="left"/>
              <w:textAlignment w:val="center"/>
              <w:rPr>
                <w:rFonts w:ascii="宋体" w:hAnsi="宋体" w:cs="仿宋_GB2312"/>
                <w:color w:val="000000"/>
                <w:kern w:val="0"/>
                <w:sz w:val="22"/>
                <w:lang/>
              </w:rPr>
            </w:pPr>
          </w:p>
        </w:tc>
      </w:tr>
      <w:tr w:rsidR="005D425B" w:rsidRPr="009C27E8">
        <w:trPr>
          <w:trHeight w:val="240"/>
          <w:jc w:val="center"/>
        </w:trPr>
        <w:tc>
          <w:tcPr>
            <w:tcW w:w="1436"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134</w:t>
            </w:r>
          </w:p>
        </w:tc>
        <w:tc>
          <w:tcPr>
            <w:tcW w:w="1552"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依法纳税情况的检查</w:t>
            </w:r>
          </w:p>
        </w:tc>
        <w:tc>
          <w:tcPr>
            <w:tcW w:w="233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依法检查纳税人、扣缴义务人和其他涉税当事人履行纳税义务、扣缴税款义务情况及其他税法遵从情况。</w:t>
            </w:r>
          </w:p>
        </w:tc>
        <w:tc>
          <w:tcPr>
            <w:tcW w:w="709" w:type="dxa"/>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29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2023年县税务局“双随机、一公开”监督检查</w:t>
            </w:r>
          </w:p>
        </w:tc>
        <w:tc>
          <w:tcPr>
            <w:tcW w:w="600"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486"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辖区内纳税人</w:t>
            </w:r>
          </w:p>
        </w:tc>
        <w:tc>
          <w:tcPr>
            <w:tcW w:w="876"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现场检查、书面检查、网络检查</w:t>
            </w:r>
          </w:p>
        </w:tc>
        <w:tc>
          <w:tcPr>
            <w:tcW w:w="992"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按照市税务局“双随机、一公开抽查计划”规定的比例</w:t>
            </w:r>
          </w:p>
        </w:tc>
        <w:tc>
          <w:tcPr>
            <w:tcW w:w="198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90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各主管税务分局</w:t>
            </w:r>
          </w:p>
        </w:tc>
      </w:tr>
    </w:tbl>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内乡县统计局</w:t>
      </w:r>
      <w:r w:rsidRPr="009C27E8">
        <w:rPr>
          <w:rFonts w:ascii="宋体" w:hAnsi="宋体" w:cs="宋体" w:hint="eastAsia"/>
          <w:color w:val="000000"/>
          <w:kern w:val="0"/>
          <w:sz w:val="20"/>
          <w:szCs w:val="20"/>
        </w:rPr>
        <w:t>{1类3项}</w:t>
      </w:r>
    </w:p>
    <w:tbl>
      <w:tblPr>
        <w:tblStyle w:val="a5"/>
        <w:tblpPr w:leftFromText="180" w:rightFromText="180" w:vertAnchor="text" w:horzAnchor="page" w:tblpX="1561" w:tblpY="544"/>
        <w:tblOverlap w:val="never"/>
        <w:tblW w:w="14145" w:type="dxa"/>
        <w:tblLayout w:type="fixed"/>
        <w:tblLook w:val="04A0"/>
      </w:tblPr>
      <w:tblGrid>
        <w:gridCol w:w="870"/>
        <w:gridCol w:w="1560"/>
        <w:gridCol w:w="1830"/>
        <w:gridCol w:w="1605"/>
        <w:gridCol w:w="3600"/>
        <w:gridCol w:w="1485"/>
        <w:gridCol w:w="1530"/>
        <w:gridCol w:w="1665"/>
      </w:tblGrid>
      <w:tr w:rsidR="005D425B" w:rsidRPr="009C27E8">
        <w:trPr>
          <w:trHeight w:val="317"/>
        </w:trPr>
        <w:tc>
          <w:tcPr>
            <w:tcW w:w="87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156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项目名称</w:t>
            </w:r>
          </w:p>
        </w:tc>
        <w:tc>
          <w:tcPr>
            <w:tcW w:w="183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抽查依据</w:t>
            </w:r>
          </w:p>
        </w:tc>
        <w:tc>
          <w:tcPr>
            <w:tcW w:w="1605"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抽查主体</w:t>
            </w:r>
          </w:p>
        </w:tc>
        <w:tc>
          <w:tcPr>
            <w:tcW w:w="3600" w:type="dxa"/>
            <w:vAlign w:val="center"/>
          </w:tcPr>
          <w:p w:rsidR="005D425B" w:rsidRPr="009C27E8" w:rsidRDefault="009C27E8">
            <w:pPr>
              <w:widowControl/>
              <w:ind w:firstLineChars="600" w:firstLine="1320"/>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抽查内容</w:t>
            </w:r>
          </w:p>
        </w:tc>
        <w:tc>
          <w:tcPr>
            <w:tcW w:w="1485"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153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抽查比例</w:t>
            </w:r>
          </w:p>
        </w:tc>
        <w:tc>
          <w:tcPr>
            <w:tcW w:w="1665"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责任股室</w:t>
            </w:r>
          </w:p>
        </w:tc>
      </w:tr>
      <w:tr w:rsidR="005D425B" w:rsidRPr="009C27E8">
        <w:trPr>
          <w:trHeight w:val="377"/>
        </w:trPr>
        <w:tc>
          <w:tcPr>
            <w:tcW w:w="870"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135</w:t>
            </w:r>
          </w:p>
        </w:tc>
        <w:tc>
          <w:tcPr>
            <w:tcW w:w="1560"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规模以上企业统计监督检查</w:t>
            </w:r>
          </w:p>
        </w:tc>
        <w:tc>
          <w:tcPr>
            <w:tcW w:w="1830"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《中华人民共和国统计法》、《中华人民共和国统计法实施条例》</w:t>
            </w:r>
          </w:p>
        </w:tc>
        <w:tc>
          <w:tcPr>
            <w:tcW w:w="1605"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内乡县统计局</w:t>
            </w:r>
          </w:p>
        </w:tc>
        <w:tc>
          <w:tcPr>
            <w:tcW w:w="360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color w:val="000000"/>
                <w:kern w:val="0"/>
                <w:sz w:val="22"/>
                <w:lang/>
              </w:rPr>
              <w:t>依法为履行法定填报职责提供保障情况</w:t>
            </w:r>
            <w:r w:rsidRPr="009C27E8">
              <w:rPr>
                <w:rFonts w:ascii="宋体" w:hAnsi="宋体" w:cs="仿宋_GB2312" w:hint="eastAsia"/>
                <w:color w:val="000000"/>
                <w:kern w:val="0"/>
                <w:sz w:val="22"/>
                <w:lang/>
              </w:rPr>
              <w:t>的行政检查</w:t>
            </w:r>
          </w:p>
        </w:tc>
        <w:tc>
          <w:tcPr>
            <w:tcW w:w="1485"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530"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抽取比例</w:t>
            </w: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1665" w:type="dxa"/>
            <w:vMerge w:val="restart"/>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法规股</w:t>
            </w:r>
          </w:p>
        </w:tc>
      </w:tr>
      <w:tr w:rsidR="005D425B" w:rsidRPr="009C27E8">
        <w:trPr>
          <w:trHeight w:val="530"/>
        </w:trPr>
        <w:tc>
          <w:tcPr>
            <w:tcW w:w="87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56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83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605"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360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规模以上企业统计台账的行政检查</w:t>
            </w:r>
          </w:p>
        </w:tc>
        <w:tc>
          <w:tcPr>
            <w:tcW w:w="1485"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53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665"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r>
      <w:tr w:rsidR="005D425B" w:rsidRPr="009C27E8">
        <w:trPr>
          <w:trHeight w:val="532"/>
        </w:trPr>
        <w:tc>
          <w:tcPr>
            <w:tcW w:w="87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56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83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605"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360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依法配合统计调查和统计监督情况的行政检查</w:t>
            </w:r>
          </w:p>
        </w:tc>
        <w:tc>
          <w:tcPr>
            <w:tcW w:w="1485"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530"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c>
          <w:tcPr>
            <w:tcW w:w="1665" w:type="dxa"/>
            <w:vMerge/>
            <w:vAlign w:val="center"/>
          </w:tcPr>
          <w:p w:rsidR="005D425B" w:rsidRPr="009C27E8" w:rsidRDefault="005D425B">
            <w:pPr>
              <w:widowControl/>
              <w:jc w:val="left"/>
              <w:textAlignment w:val="center"/>
              <w:rPr>
                <w:rFonts w:ascii="宋体" w:hAnsi="宋体" w:cs="仿宋_GB2312"/>
                <w:color w:val="000000"/>
                <w:kern w:val="0"/>
                <w:sz w:val="22"/>
                <w:lang/>
              </w:rPr>
            </w:pPr>
          </w:p>
        </w:tc>
      </w:tr>
    </w:tbl>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内乡县公安局（5类9项）</w:t>
      </w:r>
    </w:p>
    <w:tbl>
      <w:tblPr>
        <w:tblStyle w:val="a5"/>
        <w:tblW w:w="14175" w:type="dxa"/>
        <w:tblInd w:w="150" w:type="dxa"/>
        <w:tblLayout w:type="fixed"/>
        <w:tblLook w:val="04A0"/>
      </w:tblPr>
      <w:tblGrid>
        <w:gridCol w:w="705"/>
        <w:gridCol w:w="45"/>
        <w:gridCol w:w="1096"/>
        <w:gridCol w:w="509"/>
        <w:gridCol w:w="751"/>
        <w:gridCol w:w="1471"/>
        <w:gridCol w:w="53"/>
        <w:gridCol w:w="756"/>
        <w:gridCol w:w="119"/>
        <w:gridCol w:w="1365"/>
        <w:gridCol w:w="615"/>
        <w:gridCol w:w="1247"/>
        <w:gridCol w:w="806"/>
        <w:gridCol w:w="377"/>
        <w:gridCol w:w="1050"/>
        <w:gridCol w:w="45"/>
        <w:gridCol w:w="1395"/>
        <w:gridCol w:w="1770"/>
      </w:tblGrid>
      <w:tr w:rsidR="005D425B" w:rsidRPr="009C27E8">
        <w:tc>
          <w:tcPr>
            <w:tcW w:w="75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109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抽查事项</w:t>
            </w:r>
          </w:p>
        </w:tc>
        <w:tc>
          <w:tcPr>
            <w:tcW w:w="126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牵头科室</w:t>
            </w:r>
          </w:p>
        </w:tc>
        <w:tc>
          <w:tcPr>
            <w:tcW w:w="1524"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抽查对象</w:t>
            </w:r>
          </w:p>
        </w:tc>
        <w:tc>
          <w:tcPr>
            <w:tcW w:w="75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抽查比例</w:t>
            </w:r>
          </w:p>
        </w:tc>
        <w:tc>
          <w:tcPr>
            <w:tcW w:w="4152" w:type="dxa"/>
            <w:gridSpan w:val="5"/>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检查内容</w:t>
            </w:r>
          </w:p>
        </w:tc>
        <w:tc>
          <w:tcPr>
            <w:tcW w:w="1427"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w:t>
            </w:r>
          </w:p>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方式</w:t>
            </w:r>
          </w:p>
        </w:tc>
        <w:tc>
          <w:tcPr>
            <w:tcW w:w="144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177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抽查时限</w:t>
            </w:r>
          </w:p>
        </w:tc>
      </w:tr>
      <w:tr w:rsidR="005D425B" w:rsidRPr="009C27E8">
        <w:trPr>
          <w:trHeight w:val="3161"/>
        </w:trPr>
        <w:tc>
          <w:tcPr>
            <w:tcW w:w="75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136</w:t>
            </w:r>
          </w:p>
        </w:tc>
        <w:tc>
          <w:tcPr>
            <w:tcW w:w="109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对爆破作业单位的监督检查</w:t>
            </w:r>
          </w:p>
        </w:tc>
        <w:tc>
          <w:tcPr>
            <w:tcW w:w="126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治安大队</w:t>
            </w:r>
          </w:p>
        </w:tc>
        <w:tc>
          <w:tcPr>
            <w:tcW w:w="1524"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爆破作业单位</w:t>
            </w:r>
          </w:p>
        </w:tc>
        <w:tc>
          <w:tcPr>
            <w:tcW w:w="75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100%</w:t>
            </w:r>
          </w:p>
        </w:tc>
        <w:tc>
          <w:tcPr>
            <w:tcW w:w="4152" w:type="dxa"/>
            <w:gridSpan w:val="5"/>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1.爆破作业现场爆破作业单位、爆破作业人员和民用爆炸物品的品种、数量、来源与公安机关许可信息是否一致，民用爆炸物品临时存放是否由专人管理看护；</w:t>
            </w:r>
            <w:r w:rsidRPr="009C27E8">
              <w:rPr>
                <w:rFonts w:ascii="宋体" w:hAnsi="宋体" w:cs="仿宋_GB2312" w:hint="eastAsia"/>
                <w:color w:val="000000"/>
                <w:kern w:val="0"/>
                <w:sz w:val="22"/>
                <w:lang/>
              </w:rPr>
              <w:br/>
              <w:t>2.民用爆炸物品储存库技防、人防、物防、犬防等治安防范措施落实情况；</w:t>
            </w:r>
            <w:r w:rsidRPr="009C27E8">
              <w:rPr>
                <w:rFonts w:ascii="宋体" w:hAnsi="宋体" w:cs="仿宋_GB2312" w:hint="eastAsia"/>
                <w:color w:val="000000"/>
                <w:kern w:val="0"/>
                <w:sz w:val="22"/>
                <w:lang/>
              </w:rPr>
              <w:br/>
              <w:t>3.民用爆炸物品流向信息的查验、登记、备案、信息采集和报送情况；</w:t>
            </w:r>
            <w:r w:rsidRPr="009C27E8">
              <w:rPr>
                <w:rFonts w:ascii="宋体" w:hAnsi="宋体" w:cs="仿宋_GB2312" w:hint="eastAsia"/>
                <w:color w:val="000000"/>
                <w:kern w:val="0"/>
                <w:sz w:val="22"/>
                <w:lang/>
              </w:rPr>
              <w:br/>
              <w:t>4.实有民用爆炸物品的品种、数量、来源、登记标识与台账结存信息是否一致；</w:t>
            </w:r>
            <w:r w:rsidRPr="009C27E8">
              <w:rPr>
                <w:rFonts w:ascii="宋体" w:hAnsi="宋体" w:cs="仿宋_GB2312" w:hint="eastAsia"/>
                <w:color w:val="000000"/>
                <w:kern w:val="0"/>
                <w:sz w:val="22"/>
                <w:lang/>
              </w:rPr>
              <w:br/>
              <w:t>5.使用民用爆炸物品的警示、登记标识质量是否可靠、信息是否准确。</w:t>
            </w:r>
          </w:p>
        </w:tc>
        <w:tc>
          <w:tcPr>
            <w:tcW w:w="1427"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44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定向抽查</w:t>
            </w:r>
          </w:p>
        </w:tc>
        <w:tc>
          <w:tcPr>
            <w:tcW w:w="177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每年2次</w:t>
            </w:r>
          </w:p>
        </w:tc>
      </w:tr>
      <w:tr w:rsidR="005D425B" w:rsidRPr="009C27E8">
        <w:trPr>
          <w:trHeight w:val="90"/>
        </w:trPr>
        <w:tc>
          <w:tcPr>
            <w:tcW w:w="75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137</w:t>
            </w:r>
          </w:p>
        </w:tc>
        <w:tc>
          <w:tcPr>
            <w:tcW w:w="109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对易制毒</w:t>
            </w:r>
            <w:r w:rsidRPr="009C27E8">
              <w:rPr>
                <w:rFonts w:ascii="宋体" w:hAnsi="宋体" w:cs="仿宋_GB2312" w:hint="eastAsia"/>
                <w:color w:val="000000"/>
                <w:kern w:val="0"/>
                <w:sz w:val="22"/>
                <w:lang/>
              </w:rPr>
              <w:lastRenderedPageBreak/>
              <w:t>化学品购销和运输等情况的监督检查</w:t>
            </w:r>
          </w:p>
        </w:tc>
        <w:tc>
          <w:tcPr>
            <w:tcW w:w="126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禁毒大队</w:t>
            </w:r>
          </w:p>
        </w:tc>
        <w:tc>
          <w:tcPr>
            <w:tcW w:w="1524"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第二类、第三</w:t>
            </w:r>
            <w:r w:rsidRPr="009C27E8">
              <w:rPr>
                <w:rFonts w:ascii="宋体" w:hAnsi="宋体" w:cs="仿宋_GB2312" w:hint="eastAsia"/>
                <w:color w:val="000000"/>
                <w:kern w:val="0"/>
                <w:sz w:val="22"/>
                <w:lang/>
              </w:rPr>
              <w:lastRenderedPageBreak/>
              <w:t>类易制毒化学品销售、运输企业</w:t>
            </w:r>
          </w:p>
        </w:tc>
        <w:tc>
          <w:tcPr>
            <w:tcW w:w="75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25%</w:t>
            </w:r>
          </w:p>
        </w:tc>
        <w:tc>
          <w:tcPr>
            <w:tcW w:w="4152" w:type="dxa"/>
            <w:gridSpan w:val="5"/>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检查各类易制毒化学品的流向及用途，包</w:t>
            </w:r>
            <w:r w:rsidRPr="009C27E8">
              <w:rPr>
                <w:rFonts w:ascii="宋体" w:hAnsi="宋体" w:cs="仿宋_GB2312" w:hint="eastAsia"/>
                <w:color w:val="000000"/>
                <w:kern w:val="0"/>
                <w:sz w:val="22"/>
                <w:lang/>
              </w:rPr>
              <w:lastRenderedPageBreak/>
              <w:t>括对生产、经营、使用、储存等各个环节的管理方式、台帐、档案和记录，包括购销双方、购销品种、购销时间、购销数量、运输方式、经办人员、联系电话等情况。</w:t>
            </w:r>
          </w:p>
        </w:tc>
        <w:tc>
          <w:tcPr>
            <w:tcW w:w="1427"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现场检查</w:t>
            </w:r>
          </w:p>
        </w:tc>
        <w:tc>
          <w:tcPr>
            <w:tcW w:w="144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定向抽查</w:t>
            </w:r>
          </w:p>
        </w:tc>
        <w:tc>
          <w:tcPr>
            <w:tcW w:w="177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每年2次</w:t>
            </w:r>
          </w:p>
        </w:tc>
      </w:tr>
      <w:tr w:rsidR="005D425B" w:rsidRPr="009C27E8">
        <w:trPr>
          <w:trHeight w:val="90"/>
        </w:trPr>
        <w:tc>
          <w:tcPr>
            <w:tcW w:w="75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138</w:t>
            </w:r>
          </w:p>
        </w:tc>
        <w:tc>
          <w:tcPr>
            <w:tcW w:w="109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 xml:space="preserve">对金融机构营业场所、金库安全防范设施建设的监管 </w:t>
            </w:r>
          </w:p>
        </w:tc>
        <w:tc>
          <w:tcPr>
            <w:tcW w:w="126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治安大队</w:t>
            </w:r>
          </w:p>
        </w:tc>
        <w:tc>
          <w:tcPr>
            <w:tcW w:w="1524"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全县金融机构营业场所和金库</w:t>
            </w:r>
          </w:p>
        </w:tc>
        <w:tc>
          <w:tcPr>
            <w:tcW w:w="75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4152" w:type="dxa"/>
            <w:gridSpan w:val="5"/>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监督、指导金融机构严格执行安全防范设施建设的有关规定，督促金融机构营业场所、金库安全防范设施的建设和使用单位建立相应的自检制度。</w:t>
            </w:r>
          </w:p>
        </w:tc>
        <w:tc>
          <w:tcPr>
            <w:tcW w:w="1427"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44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定向抽查</w:t>
            </w:r>
          </w:p>
        </w:tc>
        <w:tc>
          <w:tcPr>
            <w:tcW w:w="177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每年2次</w:t>
            </w:r>
          </w:p>
        </w:tc>
      </w:tr>
      <w:tr w:rsidR="005D425B" w:rsidRPr="009C27E8">
        <w:trPr>
          <w:trHeight w:val="365"/>
        </w:trPr>
        <w:tc>
          <w:tcPr>
            <w:tcW w:w="75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139</w:t>
            </w:r>
          </w:p>
        </w:tc>
        <w:tc>
          <w:tcPr>
            <w:tcW w:w="109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color w:val="000000"/>
                <w:sz w:val="22"/>
                <w:shd w:val="clear" w:color="auto" w:fill="FFFFFF"/>
              </w:rPr>
              <w:t>互联网上网服务营业场所</w:t>
            </w:r>
            <w:r w:rsidRPr="009C27E8">
              <w:rPr>
                <w:rFonts w:ascii="宋体" w:hAnsi="宋体" w:cs="仿宋_GB2312" w:hint="eastAsia"/>
                <w:color w:val="000000"/>
                <w:sz w:val="22"/>
                <w:shd w:val="clear" w:color="auto" w:fill="FFFFFF"/>
              </w:rPr>
              <w:t>行政</w:t>
            </w:r>
            <w:r w:rsidRPr="009C27E8">
              <w:rPr>
                <w:rFonts w:ascii="宋体" w:hAnsi="宋体" w:cs="仿宋_GB2312"/>
                <w:color w:val="000000"/>
                <w:sz w:val="22"/>
                <w:shd w:val="clear" w:color="auto" w:fill="FFFFFF"/>
              </w:rPr>
              <w:t>检查</w:t>
            </w:r>
          </w:p>
        </w:tc>
        <w:tc>
          <w:tcPr>
            <w:tcW w:w="126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治安大队</w:t>
            </w:r>
          </w:p>
        </w:tc>
        <w:tc>
          <w:tcPr>
            <w:tcW w:w="1524"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color w:val="000000"/>
                <w:sz w:val="22"/>
                <w:shd w:val="clear" w:color="auto" w:fill="FFFFFF"/>
              </w:rPr>
              <w:t>互联网上网服务营业场所</w:t>
            </w:r>
          </w:p>
        </w:tc>
        <w:tc>
          <w:tcPr>
            <w:tcW w:w="75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4152" w:type="dxa"/>
            <w:gridSpan w:val="5"/>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color w:val="000000"/>
                <w:sz w:val="22"/>
                <w:shd w:val="clear" w:color="auto" w:fill="FFFFFF"/>
              </w:rPr>
              <w:t>互联网上网服务营业场所是否按规定对上网消费者的身份证等有效证件核对、登录并记录</w:t>
            </w:r>
            <w:r w:rsidRPr="009C27E8">
              <w:rPr>
                <w:rFonts w:ascii="宋体" w:hAnsi="宋体" w:cs="仿宋_GB2312" w:hint="eastAsia"/>
                <w:color w:val="000000"/>
                <w:sz w:val="22"/>
                <w:shd w:val="clear" w:color="auto" w:fill="FFFFFF"/>
              </w:rPr>
              <w:t>;</w:t>
            </w:r>
            <w:r w:rsidRPr="009C27E8">
              <w:rPr>
                <w:rFonts w:ascii="宋体" w:hAnsi="宋体" w:cs="仿宋_GB2312"/>
                <w:color w:val="000000"/>
                <w:sz w:val="22"/>
                <w:shd w:val="clear" w:color="auto" w:fill="FFFFFF"/>
              </w:rPr>
              <w:t>互联网上网服务营业场所经营单位和上网消费者是否利用互联网上网服务营业场所制作、下载、复制、查阅、发布、传播或者以其他方式使用有害信息、是否进行危害信息网络安全的活动</w:t>
            </w:r>
            <w:r w:rsidRPr="009C27E8">
              <w:rPr>
                <w:rFonts w:ascii="宋体" w:hAnsi="宋体" w:cs="仿宋_GB2312" w:hint="eastAsia"/>
                <w:color w:val="000000"/>
                <w:sz w:val="22"/>
                <w:shd w:val="clear" w:color="auto" w:fill="FFFFFF"/>
              </w:rPr>
              <w:t>.</w:t>
            </w:r>
          </w:p>
        </w:tc>
        <w:tc>
          <w:tcPr>
            <w:tcW w:w="1427"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44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定向抽查</w:t>
            </w:r>
          </w:p>
        </w:tc>
        <w:tc>
          <w:tcPr>
            <w:tcW w:w="177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每年2次</w:t>
            </w:r>
          </w:p>
        </w:tc>
      </w:tr>
      <w:tr w:rsidR="005D425B" w:rsidRPr="009C27E8">
        <w:trPr>
          <w:trHeight w:val="1940"/>
        </w:trPr>
        <w:tc>
          <w:tcPr>
            <w:tcW w:w="75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140</w:t>
            </w:r>
          </w:p>
        </w:tc>
        <w:tc>
          <w:tcPr>
            <w:tcW w:w="109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对保安从业单位、保安培训单位、保安员及其服务活动的行政检查</w:t>
            </w:r>
          </w:p>
        </w:tc>
        <w:tc>
          <w:tcPr>
            <w:tcW w:w="126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治安大队</w:t>
            </w:r>
          </w:p>
        </w:tc>
        <w:tc>
          <w:tcPr>
            <w:tcW w:w="1524"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保安从业单位；保安培训单位；保安员。</w:t>
            </w:r>
          </w:p>
        </w:tc>
        <w:tc>
          <w:tcPr>
            <w:tcW w:w="756"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4152" w:type="dxa"/>
            <w:gridSpan w:val="5"/>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对保安从业单位、保安培训单位、保安员及其服务活动的行政检查。</w:t>
            </w:r>
          </w:p>
        </w:tc>
        <w:tc>
          <w:tcPr>
            <w:tcW w:w="1427"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440" w:type="dxa"/>
            <w:gridSpan w:val="2"/>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定向抽查</w:t>
            </w:r>
          </w:p>
        </w:tc>
        <w:tc>
          <w:tcPr>
            <w:tcW w:w="1770" w:type="dxa"/>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每年2次</w:t>
            </w:r>
          </w:p>
        </w:tc>
      </w:tr>
      <w:tr w:rsidR="005D425B" w:rsidRPr="009C27E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770" w:type="dxa"/>
          <w:trHeight w:val="622"/>
          <w:jc w:val="center"/>
        </w:trPr>
        <w:tc>
          <w:tcPr>
            <w:tcW w:w="12405" w:type="dxa"/>
            <w:gridSpan w:val="17"/>
            <w:tcBorders>
              <w:top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十七、教体局（6类6项）</w:t>
            </w:r>
          </w:p>
        </w:tc>
      </w:tr>
      <w:tr w:rsidR="005D425B" w:rsidRPr="009C27E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916"/>
          <w:jc w:val="center"/>
        </w:trPr>
        <w:tc>
          <w:tcPr>
            <w:tcW w:w="70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141</w:t>
            </w:r>
          </w:p>
        </w:tc>
        <w:tc>
          <w:tcPr>
            <w:tcW w:w="1650" w:type="dxa"/>
            <w:gridSpan w:val="3"/>
            <w:tcBorders>
              <w:top w:val="single" w:sz="4" w:space="0" w:color="auto"/>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中小学课程教材（含国家课程教材和地方课程教材）用书选用情况检查</w:t>
            </w:r>
          </w:p>
        </w:tc>
        <w:tc>
          <w:tcPr>
            <w:tcW w:w="2222" w:type="dxa"/>
            <w:gridSpan w:val="2"/>
            <w:tcBorders>
              <w:top w:val="single" w:sz="4" w:space="0" w:color="auto"/>
              <w:left w:val="single" w:sz="4" w:space="0" w:color="auto"/>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中小学课程教材（含国家课程教材和地方课程教材）用书选用情况检查</w:t>
            </w:r>
          </w:p>
          <w:p w:rsidR="005D425B" w:rsidRPr="009C27E8" w:rsidRDefault="005D425B">
            <w:pPr>
              <w:widowControl/>
              <w:jc w:val="left"/>
              <w:textAlignment w:val="center"/>
              <w:rPr>
                <w:rFonts w:ascii="宋体" w:hAnsi="宋体" w:cs="仿宋_GB2312"/>
                <w:color w:val="000000"/>
                <w:kern w:val="0"/>
                <w:sz w:val="22"/>
                <w:lang/>
              </w:rPr>
            </w:pPr>
          </w:p>
        </w:tc>
        <w:tc>
          <w:tcPr>
            <w:tcW w:w="928" w:type="dxa"/>
            <w:gridSpan w:val="3"/>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p w:rsidR="005D425B" w:rsidRPr="009C27E8" w:rsidRDefault="005D425B">
            <w:pPr>
              <w:widowControl/>
              <w:jc w:val="left"/>
              <w:textAlignment w:val="center"/>
              <w:rPr>
                <w:rFonts w:ascii="宋体" w:hAnsi="宋体" w:cs="仿宋_GB2312"/>
                <w:color w:val="000000"/>
                <w:kern w:val="0"/>
                <w:sz w:val="22"/>
                <w:lang/>
              </w:rPr>
            </w:pPr>
          </w:p>
        </w:tc>
        <w:tc>
          <w:tcPr>
            <w:tcW w:w="136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普通中小学校课程教材（含国家课程教材和地方课程教材）用书选用情况</w:t>
            </w:r>
          </w:p>
        </w:tc>
        <w:tc>
          <w:tcPr>
            <w:tcW w:w="61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7"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普通中小学校</w:t>
            </w:r>
          </w:p>
        </w:tc>
        <w:tc>
          <w:tcPr>
            <w:tcW w:w="1183"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现场检查、书面检查、网络检查、专业机构核查</w:t>
            </w:r>
          </w:p>
          <w:p w:rsidR="005D425B" w:rsidRPr="009C27E8" w:rsidRDefault="005D425B">
            <w:pPr>
              <w:widowControl/>
              <w:jc w:val="left"/>
              <w:textAlignment w:val="center"/>
              <w:rPr>
                <w:rFonts w:ascii="宋体" w:hAnsi="宋体" w:cs="仿宋_GB2312"/>
                <w:color w:val="000000"/>
                <w:kern w:val="0"/>
                <w:sz w:val="22"/>
                <w:lang/>
              </w:rPr>
            </w:pPr>
          </w:p>
        </w:tc>
        <w:tc>
          <w:tcPr>
            <w:tcW w:w="1095"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p w:rsidR="005D425B" w:rsidRPr="009C27E8" w:rsidRDefault="005D425B">
            <w:pPr>
              <w:widowControl/>
              <w:jc w:val="left"/>
              <w:textAlignment w:val="center"/>
              <w:rPr>
                <w:rFonts w:ascii="宋体" w:hAnsi="宋体" w:cs="仿宋_GB2312"/>
                <w:color w:val="000000"/>
                <w:kern w:val="0"/>
                <w:sz w:val="22"/>
                <w:lang/>
              </w:rPr>
            </w:pPr>
          </w:p>
        </w:tc>
        <w:tc>
          <w:tcPr>
            <w:tcW w:w="139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p w:rsidR="005D425B" w:rsidRPr="009C27E8" w:rsidRDefault="005D425B">
            <w:pPr>
              <w:widowControl/>
              <w:jc w:val="left"/>
              <w:textAlignment w:val="center"/>
              <w:rPr>
                <w:rFonts w:ascii="宋体" w:hAnsi="宋体" w:cs="仿宋_GB2312"/>
                <w:color w:val="000000"/>
                <w:kern w:val="0"/>
                <w:sz w:val="22"/>
                <w:lang/>
              </w:rPr>
            </w:pPr>
          </w:p>
        </w:tc>
        <w:tc>
          <w:tcPr>
            <w:tcW w:w="1770"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基础教育股</w:t>
            </w:r>
          </w:p>
        </w:tc>
      </w:tr>
      <w:tr w:rsidR="005D425B" w:rsidRPr="009C27E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4"/>
          <w:jc w:val="center"/>
        </w:trPr>
        <w:tc>
          <w:tcPr>
            <w:tcW w:w="705" w:type="dxa"/>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142</w:t>
            </w:r>
          </w:p>
        </w:tc>
        <w:tc>
          <w:tcPr>
            <w:tcW w:w="1650" w:type="dxa"/>
            <w:gridSpan w:val="3"/>
            <w:tcBorders>
              <w:top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中小学教辅材料管理使用情况检查</w:t>
            </w:r>
          </w:p>
          <w:p w:rsidR="005D425B" w:rsidRPr="009C27E8" w:rsidRDefault="005D425B">
            <w:pPr>
              <w:widowControl/>
              <w:jc w:val="left"/>
              <w:textAlignment w:val="center"/>
              <w:rPr>
                <w:rFonts w:ascii="宋体" w:hAnsi="宋体" w:cs="仿宋_GB2312"/>
                <w:color w:val="000000"/>
                <w:kern w:val="0"/>
                <w:sz w:val="22"/>
                <w:lang/>
              </w:rPr>
            </w:pPr>
          </w:p>
        </w:tc>
        <w:tc>
          <w:tcPr>
            <w:tcW w:w="2222" w:type="dxa"/>
            <w:gridSpan w:val="2"/>
            <w:tcBorders>
              <w:top w:val="single" w:sz="4" w:space="0" w:color="auto"/>
              <w:left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中小学教辅材料管理使用情况检查</w:t>
            </w:r>
          </w:p>
          <w:p w:rsidR="005D425B" w:rsidRPr="009C27E8" w:rsidRDefault="005D425B">
            <w:pPr>
              <w:widowControl/>
              <w:jc w:val="left"/>
              <w:textAlignment w:val="center"/>
              <w:rPr>
                <w:rFonts w:ascii="宋体" w:hAnsi="宋体" w:cs="仿宋_GB2312"/>
                <w:color w:val="000000"/>
                <w:kern w:val="0"/>
                <w:sz w:val="22"/>
                <w:lang/>
              </w:rPr>
            </w:pPr>
          </w:p>
        </w:tc>
        <w:tc>
          <w:tcPr>
            <w:tcW w:w="928" w:type="dxa"/>
            <w:gridSpan w:val="3"/>
            <w:tcBorders>
              <w:top w:val="single" w:sz="4" w:space="0" w:color="auto"/>
              <w:lef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365" w:type="dxa"/>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普通中小学校教辅材料管理使用情况</w:t>
            </w:r>
          </w:p>
          <w:p w:rsidR="005D425B" w:rsidRPr="009C27E8" w:rsidRDefault="005D425B">
            <w:pPr>
              <w:widowControl/>
              <w:jc w:val="left"/>
              <w:textAlignment w:val="center"/>
              <w:rPr>
                <w:rFonts w:ascii="宋体" w:hAnsi="宋体" w:cs="仿宋_GB2312"/>
                <w:color w:val="000000"/>
                <w:kern w:val="0"/>
                <w:sz w:val="22"/>
                <w:lang/>
              </w:rPr>
            </w:pPr>
          </w:p>
        </w:tc>
        <w:tc>
          <w:tcPr>
            <w:tcW w:w="615" w:type="dxa"/>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7" w:type="dxa"/>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普通中小学校</w:t>
            </w:r>
          </w:p>
        </w:tc>
        <w:tc>
          <w:tcPr>
            <w:tcW w:w="1183" w:type="dxa"/>
            <w:gridSpan w:val="2"/>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现场检查、书面检查、网络检查、专业机构核查</w:t>
            </w:r>
          </w:p>
        </w:tc>
        <w:tc>
          <w:tcPr>
            <w:tcW w:w="1095" w:type="dxa"/>
            <w:gridSpan w:val="2"/>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1395" w:type="dxa"/>
            <w:tcBorders>
              <w:top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春、秋两期开学后半月内</w:t>
            </w:r>
          </w:p>
        </w:tc>
        <w:tc>
          <w:tcPr>
            <w:tcW w:w="1770"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基础教育股</w:t>
            </w:r>
          </w:p>
        </w:tc>
      </w:tr>
      <w:tr w:rsidR="005D425B" w:rsidRPr="009C27E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45"/>
          <w:jc w:val="center"/>
        </w:trPr>
        <w:tc>
          <w:tcPr>
            <w:tcW w:w="70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143</w:t>
            </w:r>
          </w:p>
        </w:tc>
        <w:tc>
          <w:tcPr>
            <w:tcW w:w="1650" w:type="dxa"/>
            <w:gridSpan w:val="3"/>
            <w:tcBorders>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相关制度落实情况</w:t>
            </w:r>
          </w:p>
          <w:p w:rsidR="005D425B" w:rsidRPr="009C27E8" w:rsidRDefault="005D425B">
            <w:pPr>
              <w:widowControl/>
              <w:jc w:val="left"/>
              <w:textAlignment w:val="center"/>
              <w:rPr>
                <w:rFonts w:ascii="宋体" w:hAnsi="宋体" w:cs="仿宋_GB2312"/>
                <w:color w:val="000000"/>
                <w:kern w:val="0"/>
                <w:sz w:val="22"/>
                <w:lang/>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落实每天一小时校内体育活动检查</w:t>
            </w: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tc>
        <w:tc>
          <w:tcPr>
            <w:tcW w:w="928" w:type="dxa"/>
            <w:gridSpan w:val="3"/>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36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落实每天一小时校内体育活动检查</w:t>
            </w:r>
          </w:p>
          <w:p w:rsidR="005D425B" w:rsidRPr="009C27E8" w:rsidRDefault="005D425B">
            <w:pPr>
              <w:widowControl/>
              <w:jc w:val="left"/>
              <w:textAlignment w:val="center"/>
              <w:rPr>
                <w:rFonts w:ascii="宋体" w:hAnsi="宋体" w:cs="仿宋_GB2312"/>
                <w:color w:val="000000"/>
                <w:kern w:val="0"/>
                <w:sz w:val="22"/>
                <w:lang/>
              </w:rPr>
            </w:pPr>
          </w:p>
          <w:p w:rsidR="005D425B" w:rsidRPr="009C27E8" w:rsidRDefault="005D425B">
            <w:pPr>
              <w:widowControl/>
              <w:jc w:val="left"/>
              <w:textAlignment w:val="center"/>
              <w:rPr>
                <w:rFonts w:ascii="宋体" w:hAnsi="宋体" w:cs="仿宋_GB2312"/>
                <w:color w:val="000000"/>
                <w:kern w:val="0"/>
                <w:sz w:val="22"/>
                <w:lang/>
              </w:rPr>
            </w:pPr>
          </w:p>
        </w:tc>
        <w:tc>
          <w:tcPr>
            <w:tcW w:w="61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7"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学校</w:t>
            </w:r>
          </w:p>
        </w:tc>
        <w:tc>
          <w:tcPr>
            <w:tcW w:w="1183"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现场检查、书面检查</w:t>
            </w:r>
          </w:p>
        </w:tc>
        <w:tc>
          <w:tcPr>
            <w:tcW w:w="1095"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p w:rsidR="005D425B" w:rsidRPr="009C27E8" w:rsidRDefault="005D425B">
            <w:pPr>
              <w:widowControl/>
              <w:jc w:val="left"/>
              <w:textAlignment w:val="center"/>
              <w:rPr>
                <w:rFonts w:ascii="宋体" w:hAnsi="宋体" w:cs="仿宋_GB2312"/>
                <w:color w:val="000000"/>
                <w:kern w:val="0"/>
                <w:sz w:val="22"/>
                <w:lang/>
              </w:rPr>
            </w:pPr>
          </w:p>
        </w:tc>
        <w:tc>
          <w:tcPr>
            <w:tcW w:w="139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1770" w:type="dxa"/>
            <w:tcBorders>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体卫艺股</w:t>
            </w:r>
          </w:p>
        </w:tc>
      </w:tr>
      <w:tr w:rsidR="005D425B" w:rsidRPr="009C27E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20"/>
          <w:jc w:val="center"/>
        </w:trPr>
        <w:tc>
          <w:tcPr>
            <w:tcW w:w="70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144</w:t>
            </w:r>
          </w:p>
        </w:tc>
        <w:tc>
          <w:tcPr>
            <w:tcW w:w="1650" w:type="dxa"/>
            <w:gridSpan w:val="3"/>
            <w:tcBorders>
              <w:top w:val="single" w:sz="4" w:space="0" w:color="auto"/>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相关制度落实情况</w:t>
            </w:r>
          </w:p>
          <w:p w:rsidR="005D425B" w:rsidRPr="009C27E8" w:rsidRDefault="005D425B">
            <w:pPr>
              <w:widowControl/>
              <w:jc w:val="left"/>
              <w:textAlignment w:val="center"/>
              <w:rPr>
                <w:rFonts w:ascii="宋体" w:hAnsi="宋体" w:cs="仿宋_GB2312"/>
                <w:color w:val="000000"/>
                <w:kern w:val="0"/>
                <w:sz w:val="22"/>
                <w:lang/>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中招体育考试巡视检查</w:t>
            </w:r>
          </w:p>
          <w:p w:rsidR="005D425B" w:rsidRPr="009C27E8" w:rsidRDefault="005D425B">
            <w:pPr>
              <w:widowControl/>
              <w:jc w:val="left"/>
              <w:textAlignment w:val="center"/>
              <w:rPr>
                <w:rFonts w:ascii="宋体" w:hAnsi="宋体" w:cs="仿宋_GB2312"/>
                <w:color w:val="000000"/>
                <w:kern w:val="0"/>
                <w:sz w:val="22"/>
                <w:lang/>
              </w:rPr>
            </w:pPr>
          </w:p>
        </w:tc>
        <w:tc>
          <w:tcPr>
            <w:tcW w:w="928" w:type="dxa"/>
            <w:gridSpan w:val="3"/>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36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中招体育考试巡视检查</w:t>
            </w:r>
          </w:p>
        </w:tc>
        <w:tc>
          <w:tcPr>
            <w:tcW w:w="61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247"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学校</w:t>
            </w:r>
          </w:p>
        </w:tc>
        <w:tc>
          <w:tcPr>
            <w:tcW w:w="1183"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100％</w:t>
            </w:r>
          </w:p>
        </w:tc>
        <w:tc>
          <w:tcPr>
            <w:tcW w:w="139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中招体育考试期间</w:t>
            </w:r>
          </w:p>
        </w:tc>
        <w:tc>
          <w:tcPr>
            <w:tcW w:w="1770"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体卫艺股</w:t>
            </w:r>
          </w:p>
        </w:tc>
      </w:tr>
      <w:tr w:rsidR="005D425B" w:rsidRPr="009C27E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5"/>
          <w:jc w:val="center"/>
        </w:trPr>
        <w:tc>
          <w:tcPr>
            <w:tcW w:w="70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145</w:t>
            </w:r>
          </w:p>
        </w:tc>
        <w:tc>
          <w:tcPr>
            <w:tcW w:w="1650" w:type="dxa"/>
            <w:gridSpan w:val="3"/>
            <w:tcBorders>
              <w:top w:val="single" w:sz="4" w:space="0" w:color="auto"/>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学生资助政策落实情况</w:t>
            </w:r>
          </w:p>
          <w:p w:rsidR="005D425B" w:rsidRPr="009C27E8" w:rsidRDefault="005D425B">
            <w:pPr>
              <w:widowControl/>
              <w:jc w:val="left"/>
              <w:textAlignment w:val="center"/>
              <w:rPr>
                <w:rFonts w:ascii="宋体" w:hAnsi="宋体" w:cs="仿宋_GB2312"/>
                <w:color w:val="000000"/>
                <w:kern w:val="0"/>
                <w:sz w:val="22"/>
                <w:lang/>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学生资助政策落实情况监督检查</w:t>
            </w:r>
          </w:p>
          <w:p w:rsidR="005D425B" w:rsidRPr="009C27E8" w:rsidRDefault="005D425B">
            <w:pPr>
              <w:widowControl/>
              <w:jc w:val="left"/>
              <w:textAlignment w:val="center"/>
              <w:rPr>
                <w:rFonts w:ascii="宋体" w:hAnsi="宋体" w:cs="仿宋_GB2312"/>
                <w:color w:val="000000"/>
                <w:kern w:val="0"/>
                <w:sz w:val="22"/>
                <w:lang/>
              </w:rPr>
            </w:pPr>
          </w:p>
        </w:tc>
        <w:tc>
          <w:tcPr>
            <w:tcW w:w="928" w:type="dxa"/>
            <w:gridSpan w:val="3"/>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36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学生资助政策落实情况监督检查</w:t>
            </w:r>
          </w:p>
        </w:tc>
        <w:tc>
          <w:tcPr>
            <w:tcW w:w="61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1247"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学校</w:t>
            </w:r>
          </w:p>
          <w:p w:rsidR="005D425B" w:rsidRPr="009C27E8" w:rsidRDefault="005D425B">
            <w:pPr>
              <w:widowControl/>
              <w:jc w:val="left"/>
              <w:textAlignment w:val="center"/>
              <w:rPr>
                <w:rFonts w:ascii="宋体" w:hAnsi="宋体" w:cs="仿宋_GB2312"/>
                <w:color w:val="000000"/>
                <w:kern w:val="0"/>
                <w:sz w:val="22"/>
                <w:lang/>
              </w:rPr>
            </w:pPr>
          </w:p>
        </w:tc>
        <w:tc>
          <w:tcPr>
            <w:tcW w:w="1183"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现场检查、书面检查、专业机构核查</w:t>
            </w:r>
          </w:p>
          <w:p w:rsidR="005D425B" w:rsidRPr="009C27E8" w:rsidRDefault="005D425B">
            <w:pPr>
              <w:widowControl/>
              <w:jc w:val="left"/>
              <w:textAlignment w:val="center"/>
              <w:rPr>
                <w:rFonts w:ascii="宋体" w:hAnsi="宋体" w:cs="仿宋_GB2312"/>
                <w:color w:val="000000"/>
                <w:kern w:val="0"/>
                <w:sz w:val="22"/>
                <w:lang/>
              </w:rPr>
            </w:pPr>
          </w:p>
        </w:tc>
        <w:tc>
          <w:tcPr>
            <w:tcW w:w="1095"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p w:rsidR="005D425B" w:rsidRPr="009C27E8" w:rsidRDefault="005D425B">
            <w:pPr>
              <w:widowControl/>
              <w:jc w:val="left"/>
              <w:textAlignment w:val="center"/>
              <w:rPr>
                <w:rFonts w:ascii="宋体" w:hAnsi="宋体" w:cs="仿宋_GB2312"/>
                <w:color w:val="000000"/>
                <w:kern w:val="0"/>
                <w:sz w:val="22"/>
                <w:lang/>
              </w:rPr>
            </w:pPr>
          </w:p>
        </w:tc>
        <w:tc>
          <w:tcPr>
            <w:tcW w:w="139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1770"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资助中心</w:t>
            </w:r>
          </w:p>
        </w:tc>
      </w:tr>
      <w:tr w:rsidR="005D425B" w:rsidRPr="009C27E8">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
          <w:jc w:val="center"/>
        </w:trPr>
        <w:tc>
          <w:tcPr>
            <w:tcW w:w="70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146</w:t>
            </w:r>
          </w:p>
        </w:tc>
        <w:tc>
          <w:tcPr>
            <w:tcW w:w="1650" w:type="dxa"/>
            <w:gridSpan w:val="3"/>
            <w:tcBorders>
              <w:top w:val="single" w:sz="4" w:space="0" w:color="auto"/>
              <w:bottom w:val="single" w:sz="4" w:space="0" w:color="auto"/>
              <w:right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民办学校监督检查</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民办学校年度检查</w:t>
            </w:r>
          </w:p>
        </w:tc>
        <w:tc>
          <w:tcPr>
            <w:tcW w:w="928" w:type="dxa"/>
            <w:gridSpan w:val="3"/>
            <w:tcBorders>
              <w:top w:val="single" w:sz="4" w:space="0" w:color="auto"/>
              <w:left w:val="single" w:sz="4" w:space="0" w:color="auto"/>
              <w:bottom w:val="single" w:sz="4" w:space="0" w:color="auto"/>
            </w:tcBorders>
            <w:vAlign w:val="center"/>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36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民办学校年度检查</w:t>
            </w:r>
          </w:p>
        </w:tc>
        <w:tc>
          <w:tcPr>
            <w:tcW w:w="61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247"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民办学校（食堂）</w:t>
            </w:r>
          </w:p>
        </w:tc>
        <w:tc>
          <w:tcPr>
            <w:tcW w:w="1183"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095" w:type="dxa"/>
            <w:gridSpan w:val="2"/>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100％</w:t>
            </w:r>
          </w:p>
        </w:tc>
        <w:tc>
          <w:tcPr>
            <w:tcW w:w="1395"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1770" w:type="dxa"/>
            <w:tcBorders>
              <w:top w:val="single" w:sz="4" w:space="0" w:color="auto"/>
              <w:bottom w:val="single" w:sz="4" w:space="0" w:color="auto"/>
            </w:tcBorders>
          </w:tcPr>
          <w:p w:rsidR="005D425B" w:rsidRPr="009C27E8" w:rsidRDefault="009C27E8">
            <w:pPr>
              <w:widowControl/>
              <w:jc w:val="left"/>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营养办</w:t>
            </w:r>
          </w:p>
        </w:tc>
      </w:tr>
    </w:tbl>
    <w:p w:rsidR="005D425B" w:rsidRPr="009C27E8" w:rsidRDefault="005D425B">
      <w:pPr>
        <w:widowControl/>
        <w:jc w:val="left"/>
        <w:textAlignment w:val="center"/>
        <w:rPr>
          <w:rFonts w:ascii="宋体" w:hAnsi="宋体" w:cs="仿宋_GB2312"/>
          <w:color w:val="000000"/>
          <w:kern w:val="0"/>
          <w:sz w:val="22"/>
          <w:lang/>
        </w:rPr>
      </w:pPr>
    </w:p>
    <w:tbl>
      <w:tblPr>
        <w:tblStyle w:val="a5"/>
        <w:tblW w:w="137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35"/>
        <w:gridCol w:w="1134"/>
        <w:gridCol w:w="4011"/>
        <w:gridCol w:w="705"/>
        <w:gridCol w:w="1455"/>
        <w:gridCol w:w="705"/>
        <w:gridCol w:w="1635"/>
        <w:gridCol w:w="1020"/>
        <w:gridCol w:w="705"/>
        <w:gridCol w:w="586"/>
        <w:gridCol w:w="765"/>
      </w:tblGrid>
      <w:tr w:rsidR="005D425B" w:rsidRPr="009C27E8">
        <w:trPr>
          <w:trHeight w:val="359"/>
          <w:jc w:val="center"/>
        </w:trPr>
        <w:tc>
          <w:tcPr>
            <w:tcW w:w="13756" w:type="dxa"/>
            <w:gridSpan w:val="11"/>
            <w:tcBorders>
              <w:top w:val="nil"/>
              <w:left w:val="nil"/>
              <w:bottom w:val="single" w:sz="4" w:space="0" w:color="auto"/>
              <w:right w:val="nil"/>
            </w:tcBorders>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333333"/>
                <w:szCs w:val="21"/>
              </w:rPr>
              <w:t>内乡县卫健委（8类41项）</w:t>
            </w:r>
          </w:p>
        </w:tc>
      </w:tr>
      <w:tr w:rsidR="005D425B" w:rsidRPr="009C27E8">
        <w:trPr>
          <w:trHeight w:val="984"/>
          <w:jc w:val="center"/>
        </w:trPr>
        <w:tc>
          <w:tcPr>
            <w:tcW w:w="10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jc w:val="center"/>
              <w:rPr>
                <w:rFonts w:ascii="宋体" w:hAnsi="宋体" w:cs="华文仿宋"/>
                <w:color w:val="000000" w:themeColor="text1"/>
                <w:szCs w:val="21"/>
              </w:rPr>
            </w:pPr>
            <w:r w:rsidRPr="009C27E8">
              <w:rPr>
                <w:rFonts w:ascii="宋体" w:hAnsi="宋体" w:cs="华文仿宋" w:hint="eastAsia"/>
                <w:color w:val="000000" w:themeColor="text1"/>
                <w:szCs w:val="21"/>
              </w:rPr>
              <w:t>147</w:t>
            </w:r>
          </w:p>
        </w:tc>
        <w:tc>
          <w:tcPr>
            <w:tcW w:w="1134"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jc w:val="center"/>
              <w:rPr>
                <w:rFonts w:ascii="宋体" w:hAnsi="宋体" w:cs="华文仿宋"/>
                <w:color w:val="000000" w:themeColor="text1"/>
                <w:szCs w:val="21"/>
              </w:rPr>
            </w:pPr>
            <w:r w:rsidRPr="009C27E8">
              <w:rPr>
                <w:rFonts w:ascii="宋体" w:hAnsi="宋体" w:cs="华文仿宋" w:hint="eastAsia"/>
                <w:color w:val="000000" w:themeColor="text1"/>
                <w:kern w:val="0"/>
                <w:szCs w:val="21"/>
              </w:rPr>
              <w:t>公共场所监督检查</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333333"/>
                <w:spacing w:val="3"/>
                <w:szCs w:val="21"/>
                <w:shd w:val="clear" w:color="auto" w:fill="FFFFFF"/>
              </w:rPr>
              <w:t>抽查游泳、住宿、沐浴、美容美发等场所卫生管理情况，抽查顾客用品用具、水质、空气以及集中空调通风系统卫生质量。加强公共场所新冠肺炎疫情防控措施落实情况监督检查。</w:t>
            </w:r>
          </w:p>
        </w:tc>
        <w:tc>
          <w:tcPr>
            <w:tcW w:w="70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2023年公共场所“双随机一公开”监督抽查</w:t>
            </w:r>
          </w:p>
        </w:tc>
        <w:tc>
          <w:tcPr>
            <w:tcW w:w="70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163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《公共场所卫生管理条例实施细则》规定的经营者</w:t>
            </w:r>
          </w:p>
          <w:p w:rsidR="005D425B" w:rsidRPr="009C27E8" w:rsidRDefault="005D425B">
            <w:pPr>
              <w:rPr>
                <w:rFonts w:ascii="宋体" w:hAnsi="宋体" w:cs="华文仿宋"/>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≧5％</w:t>
            </w:r>
          </w:p>
        </w:tc>
        <w:tc>
          <w:tcPr>
            <w:tcW w:w="586"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1月—12月</w:t>
            </w:r>
          </w:p>
        </w:tc>
        <w:tc>
          <w:tcPr>
            <w:tcW w:w="765"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卫生监督所，公共卫生科</w:t>
            </w:r>
          </w:p>
        </w:tc>
      </w:tr>
      <w:tr w:rsidR="005D425B" w:rsidRPr="009C27E8">
        <w:trPr>
          <w:trHeight w:val="1200"/>
          <w:jc w:val="center"/>
        </w:trPr>
        <w:tc>
          <w:tcPr>
            <w:tcW w:w="1035" w:type="dxa"/>
            <w:tcBorders>
              <w:top w:val="single" w:sz="4" w:space="0" w:color="auto"/>
            </w:tcBorders>
            <w:vAlign w:val="center"/>
          </w:tcPr>
          <w:p w:rsidR="005D425B" w:rsidRPr="009C27E8" w:rsidRDefault="009C27E8">
            <w:pPr>
              <w:jc w:val="center"/>
              <w:rPr>
                <w:rFonts w:ascii="宋体" w:hAnsi="宋体" w:cs="华文仿宋"/>
                <w:color w:val="000000" w:themeColor="text1"/>
                <w:szCs w:val="21"/>
              </w:rPr>
            </w:pPr>
            <w:r w:rsidRPr="009C27E8">
              <w:rPr>
                <w:rFonts w:ascii="宋体" w:hAnsi="宋体" w:cs="华文仿宋" w:hint="eastAsia"/>
                <w:color w:val="000000" w:themeColor="text1"/>
                <w:szCs w:val="21"/>
              </w:rPr>
              <w:t>148</w:t>
            </w:r>
          </w:p>
        </w:tc>
        <w:tc>
          <w:tcPr>
            <w:tcW w:w="1134" w:type="dxa"/>
            <w:tcBorders>
              <w:top w:val="single" w:sz="4" w:space="0" w:color="auto"/>
              <w:right w:val="single" w:sz="4" w:space="0" w:color="auto"/>
            </w:tcBorders>
            <w:vAlign w:val="center"/>
          </w:tcPr>
          <w:p w:rsidR="005D425B" w:rsidRPr="009C27E8" w:rsidRDefault="005D425B">
            <w:pPr>
              <w:jc w:val="center"/>
              <w:rPr>
                <w:rFonts w:ascii="宋体" w:hAnsi="宋体" w:cs="华文仿宋"/>
                <w:color w:val="000000" w:themeColor="text1"/>
                <w:kern w:val="0"/>
                <w:szCs w:val="21"/>
              </w:rPr>
            </w:pPr>
          </w:p>
          <w:p w:rsidR="005D425B" w:rsidRPr="009C27E8" w:rsidRDefault="005D425B">
            <w:pPr>
              <w:jc w:val="center"/>
              <w:rPr>
                <w:rFonts w:ascii="宋体" w:hAnsi="宋体" w:cs="华文仿宋"/>
                <w:color w:val="000000" w:themeColor="text1"/>
                <w:kern w:val="0"/>
                <w:szCs w:val="21"/>
              </w:rPr>
            </w:pPr>
          </w:p>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职业卫生监督检查</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textAlignment w:val="center"/>
              <w:rPr>
                <w:rFonts w:ascii="宋体" w:hAnsi="宋体" w:cs="华文仿宋"/>
                <w:szCs w:val="21"/>
              </w:rPr>
            </w:pPr>
            <w:r w:rsidRPr="009C27E8">
              <w:rPr>
                <w:rFonts w:ascii="宋体" w:hAnsi="宋体" w:cs="华文仿宋" w:hint="eastAsia"/>
                <w:color w:val="000000" w:themeColor="text1"/>
                <w:kern w:val="0"/>
                <w:szCs w:val="21"/>
              </w:rPr>
              <w:t>建设单位未按照规定进行职业危害预评价等六类情形的处罚；对工作场所职业危害因素检测、评价结果等五类情形的处罚；对未按照规定及时、如实申报职业危害等五类情形的处罚；对工作场所职业危害因素的强度或浓度超标等十一类情形的处罚；</w:t>
            </w:r>
            <w:r w:rsidRPr="009C27E8">
              <w:rPr>
                <w:rFonts w:ascii="宋体" w:hAnsi="宋体" w:cs="华文仿宋" w:hint="eastAsia"/>
                <w:color w:val="000000" w:themeColor="text1"/>
                <w:szCs w:val="21"/>
              </w:rPr>
              <w:t>放射诊疗建设、诊疗活动是否符合规定</w:t>
            </w:r>
          </w:p>
        </w:tc>
        <w:tc>
          <w:tcPr>
            <w:tcW w:w="705" w:type="dxa"/>
            <w:tcBorders>
              <w:top w:val="single" w:sz="4" w:space="0" w:color="auto"/>
              <w:left w:val="single" w:sz="4" w:space="0" w:color="auto"/>
              <w:bottom w:val="single" w:sz="4" w:space="0" w:color="auto"/>
            </w:tcBorders>
            <w:vAlign w:val="center"/>
          </w:tcPr>
          <w:p w:rsidR="005D425B" w:rsidRPr="009C27E8" w:rsidRDefault="009C27E8">
            <w:pPr>
              <w:widowControl/>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2023年医疗机构、有毒有害企业“双随机一公开”监督抽查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163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《中华人民共和国职业病防治法》、《放射诊疗管理规定》规定的被管理单位</w:t>
            </w:r>
          </w:p>
        </w:tc>
        <w:tc>
          <w:tcPr>
            <w:tcW w:w="1020"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抽样检验、现场检查等</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≧5％</w:t>
            </w:r>
          </w:p>
        </w:tc>
        <w:tc>
          <w:tcPr>
            <w:tcW w:w="586"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全年</w:t>
            </w:r>
          </w:p>
        </w:tc>
        <w:tc>
          <w:tcPr>
            <w:tcW w:w="76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卫生监督所，职业卫生科</w:t>
            </w:r>
          </w:p>
        </w:tc>
      </w:tr>
      <w:tr w:rsidR="005D425B" w:rsidRPr="009C27E8">
        <w:trPr>
          <w:trHeight w:val="1781"/>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szCs w:val="21"/>
              </w:rPr>
            </w:pPr>
            <w:r w:rsidRPr="009C27E8">
              <w:rPr>
                <w:rFonts w:ascii="宋体" w:hAnsi="宋体" w:cs="华文仿宋" w:hint="eastAsia"/>
                <w:color w:val="000000" w:themeColor="text1"/>
                <w:szCs w:val="21"/>
              </w:rPr>
              <w:lastRenderedPageBreak/>
              <w:t>149</w:t>
            </w:r>
          </w:p>
        </w:tc>
        <w:tc>
          <w:tcPr>
            <w:tcW w:w="1134" w:type="dxa"/>
            <w:tcBorders>
              <w:bottom w:val="single" w:sz="4" w:space="0" w:color="auto"/>
              <w:right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传染病防治监督检查</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对医疗机构未按照规定报告 传染病疫情；对医疗机构未履行传染病防治职责；对医疗机构消毒隔离执行情况、开展消毒与灭菌效果检测情况；对医疗机构医疗废物处置情况；对预防接种规范管理情况进行监督。</w:t>
            </w:r>
          </w:p>
        </w:tc>
        <w:tc>
          <w:tcPr>
            <w:tcW w:w="705" w:type="dxa"/>
            <w:tcBorders>
              <w:top w:val="single" w:sz="4" w:space="0" w:color="auto"/>
              <w:left w:val="single" w:sz="4" w:space="0" w:color="auto"/>
              <w:bottom w:val="single" w:sz="4" w:space="0" w:color="auto"/>
            </w:tcBorders>
            <w:vAlign w:val="center"/>
          </w:tcPr>
          <w:p w:rsidR="005D425B" w:rsidRPr="009C27E8" w:rsidRDefault="009C27E8">
            <w:pPr>
              <w:widowControl/>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2023年医疗机构传染病防治 “双随机一公开”监督抽查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163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《中华人民共和国传染病防治法》、《医疗废物管理条例》《疫苗法》《消毒管理办法》</w:t>
            </w:r>
          </w:p>
        </w:tc>
        <w:tc>
          <w:tcPr>
            <w:tcW w:w="1020"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抽样检测，现场检查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≧5％</w:t>
            </w:r>
          </w:p>
        </w:tc>
        <w:tc>
          <w:tcPr>
            <w:tcW w:w="586"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1月—12月</w:t>
            </w:r>
          </w:p>
        </w:tc>
        <w:tc>
          <w:tcPr>
            <w:tcW w:w="765" w:type="dxa"/>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卫生监督所，传染病防治科</w:t>
            </w:r>
          </w:p>
        </w:tc>
      </w:tr>
      <w:tr w:rsidR="005D425B" w:rsidRPr="009C27E8">
        <w:trPr>
          <w:trHeight w:val="90"/>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szCs w:val="21"/>
              </w:rPr>
            </w:pPr>
            <w:r w:rsidRPr="009C27E8">
              <w:rPr>
                <w:rFonts w:ascii="宋体" w:hAnsi="宋体" w:cs="华文仿宋" w:hint="eastAsia"/>
                <w:color w:val="000000" w:themeColor="text1"/>
                <w:szCs w:val="21"/>
              </w:rPr>
              <w:t>150</w:t>
            </w:r>
          </w:p>
        </w:tc>
        <w:tc>
          <w:tcPr>
            <w:tcW w:w="1134" w:type="dxa"/>
            <w:tcBorders>
              <w:top w:val="single" w:sz="4" w:space="0" w:color="auto"/>
              <w:bottom w:val="single" w:sz="4" w:space="0" w:color="auto"/>
              <w:right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饮用水监督检查</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333333"/>
                <w:spacing w:val="3"/>
                <w:szCs w:val="21"/>
                <w:shd w:val="clear" w:color="auto" w:fill="FFFFFF"/>
              </w:rPr>
              <w:t>抽查集中式供水、小型集中式供水、二次供水的卫生管理情况，抽查供水水质。推进农村集中式供水卫生安全巡查服务；抽查涉水产品生产经营单位、在华责任单位生产经营合规性情况，抽查输配水设备、水处理材料、化学处理剂和水质处理器产品卫生质量。抽查现制现售饮用水自动售水机的应用现场。</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2023年生活饮用水“双随机一公开”监督抽查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163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《中华人民共和国传染病防治法》、《生活饮用水卫生监督管理办法》</w:t>
            </w:r>
          </w:p>
        </w:tc>
        <w:tc>
          <w:tcPr>
            <w:tcW w:w="1020"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现场检查、书面检查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5％</w:t>
            </w:r>
          </w:p>
        </w:tc>
        <w:tc>
          <w:tcPr>
            <w:tcW w:w="586"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1月---12月</w:t>
            </w:r>
          </w:p>
        </w:tc>
        <w:tc>
          <w:tcPr>
            <w:tcW w:w="76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卫生监督所，公共卫生二科</w:t>
            </w:r>
          </w:p>
        </w:tc>
      </w:tr>
      <w:tr w:rsidR="005D425B" w:rsidRPr="009C27E8">
        <w:trPr>
          <w:trHeight w:val="395"/>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szCs w:val="21"/>
              </w:rPr>
            </w:pPr>
            <w:r w:rsidRPr="009C27E8">
              <w:rPr>
                <w:rFonts w:ascii="宋体" w:hAnsi="宋体" w:cs="华文仿宋" w:hint="eastAsia"/>
                <w:color w:val="000000" w:themeColor="text1"/>
                <w:szCs w:val="21"/>
              </w:rPr>
              <w:t>151</w:t>
            </w:r>
          </w:p>
        </w:tc>
        <w:tc>
          <w:tcPr>
            <w:tcW w:w="1134" w:type="dxa"/>
            <w:tcBorders>
              <w:top w:val="single" w:sz="4" w:space="0" w:color="auto"/>
              <w:bottom w:val="single" w:sz="4" w:space="0" w:color="auto"/>
              <w:right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医疗机构依法执业卫生监督检查</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非法采血；对医疗机构未设立临床用血管理组织等七种情形；对未取得放射诊疗许可从事放射诊疗；对逾期不校验《医疗机构许可证》仍从事诊疗；对出卖、转让出借《医疗机构许可证》；对医疗机构诊疗活动超出登记范围；对医疗机构使用非卫生人员从事卫生技术；对医疗机构出具虚拟证明；对以不正当手段取得医师执业证书；对违反技术规范造成严惩后果；对乡村医生在执业活动中违反从业管理条例；对医疗机构护士管理和使用；对医疗机构发生医疗事故；对医疗机构提供性病</w:t>
            </w:r>
            <w:r w:rsidRPr="009C27E8">
              <w:rPr>
                <w:rFonts w:ascii="宋体" w:hAnsi="宋体" w:cs="华文仿宋" w:hint="eastAsia"/>
                <w:color w:val="000000" w:themeColor="text1"/>
                <w:kern w:val="0"/>
                <w:szCs w:val="21"/>
              </w:rPr>
              <w:lastRenderedPageBreak/>
              <w:t>诊疗服务时违反诊疗规范的；对不符合规定条件的医疗机构擅自从事精神障碍诊断、治疗的；对使用未取得处方权的人员，被取消处方权的医师开具处方等三类行为；</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lastRenderedPageBreak/>
              <w:t>一般检查事项</w:t>
            </w:r>
          </w:p>
        </w:tc>
        <w:tc>
          <w:tcPr>
            <w:tcW w:w="145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2023年医疗卫生“双随机一公开”监督抽查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163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《中华人民共和国献血法》、《医疗机构临床用血管理办法》、《医疗机构管理办法》，《放射诊疗管理规定》，《医疗机构管理条例实施细则》、《中华人民共和国执业医师</w:t>
            </w:r>
            <w:r w:rsidRPr="009C27E8">
              <w:rPr>
                <w:rFonts w:ascii="宋体" w:hAnsi="宋体" w:cs="华文仿宋" w:hint="eastAsia"/>
                <w:color w:val="000000" w:themeColor="text1"/>
                <w:kern w:val="0"/>
                <w:szCs w:val="21"/>
              </w:rPr>
              <w:lastRenderedPageBreak/>
              <w:t>法》、《乡村医生从业管理条例》，《护士条例》，《性病防治管理办法》《中华人民共和国精神卫生法》、《处方管理办法》，</w:t>
            </w:r>
          </w:p>
        </w:tc>
        <w:tc>
          <w:tcPr>
            <w:tcW w:w="1020"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lastRenderedPageBreak/>
              <w:t>现场检查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5％</w:t>
            </w:r>
          </w:p>
        </w:tc>
        <w:tc>
          <w:tcPr>
            <w:tcW w:w="586"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1月---12月</w:t>
            </w:r>
          </w:p>
        </w:tc>
        <w:tc>
          <w:tcPr>
            <w:tcW w:w="76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卫生监督所、医疗卫生科</w:t>
            </w:r>
          </w:p>
        </w:tc>
      </w:tr>
      <w:tr w:rsidR="005D425B" w:rsidRPr="009C27E8">
        <w:trPr>
          <w:trHeight w:val="90"/>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szCs w:val="21"/>
              </w:rPr>
            </w:pPr>
            <w:r w:rsidRPr="009C27E8">
              <w:rPr>
                <w:rFonts w:ascii="宋体" w:hAnsi="宋体" w:cs="华文仿宋" w:hint="eastAsia"/>
                <w:color w:val="000000" w:themeColor="text1"/>
                <w:szCs w:val="21"/>
              </w:rPr>
              <w:lastRenderedPageBreak/>
              <w:t>152</w:t>
            </w:r>
          </w:p>
        </w:tc>
        <w:tc>
          <w:tcPr>
            <w:tcW w:w="1134" w:type="dxa"/>
            <w:tcBorders>
              <w:top w:val="single" w:sz="4" w:space="0" w:color="auto"/>
              <w:bottom w:val="single" w:sz="4" w:space="0" w:color="auto"/>
              <w:right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计划生育卫生监督检查</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对非法为他人施行计划生育手术等三类情形；对伪造、变造、买卖计划生育证明；对计划生育技术服务机构或者医疗保健 机构以外的机构或者人员擅自从事计划生育技术服务的；计划生育技术服务机构未经批准擅自从事产前诊断和使用辅助生育技术治疗不育不育症；对买卖、出借、出租计划生育技术服务执业许可文件的处罚；对未取得国家颁发的有关合格证书的从事婚前医学检查、遗传病诊断、产前诊断或者医学技术鉴定的处罚</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2023年计划生育“双随机一公开”监督抽查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163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kern w:val="0"/>
                <w:szCs w:val="21"/>
              </w:rPr>
              <w:t>《中华人民共和国人口与计划生育法》，《计划生育技术服务管理条例》，《中华人民共和国母婴保健法》</w:t>
            </w:r>
          </w:p>
        </w:tc>
        <w:tc>
          <w:tcPr>
            <w:tcW w:w="1020"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w:t>
            </w:r>
          </w:p>
        </w:tc>
        <w:tc>
          <w:tcPr>
            <w:tcW w:w="705" w:type="dxa"/>
            <w:tcBorders>
              <w:top w:val="single" w:sz="4" w:space="0" w:color="auto"/>
              <w:bottom w:val="single" w:sz="4" w:space="0" w:color="auto"/>
            </w:tcBorders>
            <w:vAlign w:val="center"/>
          </w:tcPr>
          <w:p w:rsidR="005D425B" w:rsidRPr="009C27E8" w:rsidRDefault="009C27E8">
            <w:pPr>
              <w:widowControl/>
              <w:rPr>
                <w:rFonts w:ascii="宋体" w:hAnsi="宋体" w:cs="华文仿宋"/>
                <w:color w:val="000000" w:themeColor="text1"/>
                <w:kern w:val="0"/>
                <w:szCs w:val="21"/>
              </w:rPr>
            </w:pPr>
            <w:r w:rsidRPr="009C27E8">
              <w:rPr>
                <w:rFonts w:ascii="宋体" w:hAnsi="宋体" w:cs="华文仿宋" w:hint="eastAsia"/>
                <w:color w:val="000000" w:themeColor="text1"/>
                <w:szCs w:val="21"/>
              </w:rPr>
              <w:t>5％</w:t>
            </w:r>
          </w:p>
        </w:tc>
        <w:tc>
          <w:tcPr>
            <w:tcW w:w="586"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1月—12月</w:t>
            </w:r>
          </w:p>
        </w:tc>
        <w:tc>
          <w:tcPr>
            <w:tcW w:w="765" w:type="dxa"/>
            <w:tcBorders>
              <w:top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卫生监督所，计划生育监督科</w:t>
            </w:r>
          </w:p>
        </w:tc>
      </w:tr>
      <w:tr w:rsidR="005D425B" w:rsidRPr="009C27E8">
        <w:trPr>
          <w:trHeight w:val="1221"/>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szCs w:val="21"/>
              </w:rPr>
            </w:pPr>
            <w:r w:rsidRPr="009C27E8">
              <w:rPr>
                <w:rFonts w:ascii="宋体" w:hAnsi="宋体" w:cs="华文仿宋" w:hint="eastAsia"/>
                <w:color w:val="000000" w:themeColor="text1"/>
                <w:szCs w:val="21"/>
              </w:rPr>
              <w:t>153</w:t>
            </w:r>
          </w:p>
        </w:tc>
        <w:tc>
          <w:tcPr>
            <w:tcW w:w="1134" w:type="dxa"/>
            <w:tcBorders>
              <w:top w:val="single" w:sz="4" w:space="0" w:color="auto"/>
              <w:bottom w:val="single" w:sz="4" w:space="0" w:color="auto"/>
              <w:right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学校卫生监督检查</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333333"/>
                <w:spacing w:val="3"/>
                <w:szCs w:val="21"/>
                <w:shd w:val="clear" w:color="auto" w:fill="FFFFFF"/>
              </w:rPr>
              <w:t>抽查学校教学和生活环境、传染病防控、学校饮用水以及学校内游泳场所的卫生管理情况，抽查教室采光照明、人均面积和水质。加强学校新冠肺炎疫情常态化防控措施落实情况监督检查。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2023年学校卫生“双随机一公开”监督抽查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163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kern w:val="0"/>
                <w:szCs w:val="21"/>
              </w:rPr>
              <w:t>《学校卫生工作条例》，《托儿所幼儿园卫生保健管理办法》</w:t>
            </w:r>
          </w:p>
        </w:tc>
        <w:tc>
          <w:tcPr>
            <w:tcW w:w="1020"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≧5％</w:t>
            </w:r>
          </w:p>
        </w:tc>
        <w:tc>
          <w:tcPr>
            <w:tcW w:w="586"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全年</w:t>
            </w:r>
          </w:p>
        </w:tc>
        <w:tc>
          <w:tcPr>
            <w:tcW w:w="76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卫生监督所，公共卫生二科</w:t>
            </w:r>
          </w:p>
        </w:tc>
      </w:tr>
      <w:tr w:rsidR="005D425B" w:rsidRPr="009C27E8">
        <w:trPr>
          <w:trHeight w:val="90"/>
          <w:jc w:val="center"/>
        </w:trPr>
        <w:tc>
          <w:tcPr>
            <w:tcW w:w="1035" w:type="dxa"/>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lastRenderedPageBreak/>
              <w:t>154</w:t>
            </w:r>
          </w:p>
        </w:tc>
        <w:tc>
          <w:tcPr>
            <w:tcW w:w="1134" w:type="dxa"/>
            <w:tcBorders>
              <w:bottom w:val="single" w:sz="4" w:space="0" w:color="auto"/>
              <w:right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餐饮具集中消毒</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rPr>
                <w:rFonts w:ascii="宋体" w:hAnsi="宋体" w:cs="华文仿宋"/>
                <w:kern w:val="0"/>
                <w:szCs w:val="21"/>
              </w:rPr>
            </w:pPr>
            <w:r w:rsidRPr="009C27E8">
              <w:rPr>
                <w:rFonts w:ascii="宋体" w:hAnsi="宋体" w:cs="华文仿宋" w:hint="eastAsia"/>
                <w:kern w:val="0"/>
                <w:szCs w:val="21"/>
              </w:rPr>
              <w:t>对消毒产品不符合要求的；对消毒后物品未达到卫生标准和要求的。</w:t>
            </w:r>
            <w:r w:rsidRPr="009C27E8">
              <w:rPr>
                <w:rFonts w:ascii="宋体" w:hAnsi="宋体" w:cs="华文仿宋" w:hint="eastAsia"/>
                <w:szCs w:val="21"/>
                <w:shd w:val="clear" w:color="auto" w:fill="FFFFFF"/>
              </w:rPr>
              <w:t>餐具集中消毒单位的持证情况、卫生状况；场所、流程、设施，确保消毒后的餐饮具达到卫生标准</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2023年餐集中消毒“双随机一公开”监督抽查</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定向</w:t>
            </w:r>
          </w:p>
        </w:tc>
        <w:tc>
          <w:tcPr>
            <w:tcW w:w="1635" w:type="dxa"/>
            <w:tcBorders>
              <w:top w:val="single" w:sz="4" w:space="0" w:color="auto"/>
              <w:bottom w:val="single" w:sz="4" w:space="0" w:color="auto"/>
            </w:tcBorders>
            <w:vAlign w:val="center"/>
          </w:tcPr>
          <w:p w:rsidR="005D425B" w:rsidRPr="009C27E8" w:rsidRDefault="009C27E8">
            <w:pPr>
              <w:rPr>
                <w:rFonts w:ascii="宋体" w:hAnsi="宋体" w:cs="华文仿宋"/>
                <w:szCs w:val="21"/>
              </w:rPr>
            </w:pPr>
            <w:r w:rsidRPr="009C27E8">
              <w:rPr>
                <w:rFonts w:ascii="宋体" w:hAnsi="宋体" w:cs="华文仿宋" w:hint="eastAsia"/>
                <w:szCs w:val="21"/>
                <w:shd w:val="clear" w:color="auto" w:fill="FFFFFF"/>
              </w:rPr>
              <w:t>《中华人民共和国食品安全法》、《餐具、饮具集中消毒服务单位卫生监督工作规范》</w:t>
            </w:r>
          </w:p>
        </w:tc>
        <w:tc>
          <w:tcPr>
            <w:tcW w:w="1020"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抽样检测</w:t>
            </w:r>
          </w:p>
        </w:tc>
        <w:tc>
          <w:tcPr>
            <w:tcW w:w="705"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≧5％</w:t>
            </w:r>
          </w:p>
        </w:tc>
        <w:tc>
          <w:tcPr>
            <w:tcW w:w="586" w:type="dxa"/>
            <w:tcBorders>
              <w:top w:val="single" w:sz="4" w:space="0" w:color="auto"/>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全年</w:t>
            </w:r>
          </w:p>
        </w:tc>
        <w:tc>
          <w:tcPr>
            <w:tcW w:w="765" w:type="dxa"/>
            <w:tcBorders>
              <w:bottom w:val="single" w:sz="4" w:space="0" w:color="auto"/>
            </w:tcBorders>
            <w:vAlign w:val="center"/>
          </w:tcPr>
          <w:p w:rsidR="005D425B" w:rsidRPr="009C27E8" w:rsidRDefault="009C27E8">
            <w:pPr>
              <w:rPr>
                <w:rFonts w:ascii="宋体" w:hAnsi="宋体" w:cs="华文仿宋"/>
                <w:color w:val="000000" w:themeColor="text1"/>
                <w:szCs w:val="21"/>
              </w:rPr>
            </w:pPr>
            <w:r w:rsidRPr="009C27E8">
              <w:rPr>
                <w:rFonts w:ascii="宋体" w:hAnsi="宋体" w:cs="华文仿宋" w:hint="eastAsia"/>
                <w:color w:val="000000" w:themeColor="text1"/>
                <w:szCs w:val="21"/>
              </w:rPr>
              <w:t>卫生监督所，公共卫生一科</w:t>
            </w:r>
          </w:p>
        </w:tc>
      </w:tr>
      <w:tr w:rsidR="005D425B" w:rsidRPr="009C27E8">
        <w:trPr>
          <w:trHeight w:val="90"/>
          <w:jc w:val="center"/>
        </w:trPr>
        <w:tc>
          <w:tcPr>
            <w:tcW w:w="13756" w:type="dxa"/>
            <w:gridSpan w:val="11"/>
            <w:tcBorders>
              <w:top w:val="single" w:sz="4" w:space="0" w:color="auto"/>
              <w:bottom w:val="single" w:sz="4" w:space="0" w:color="auto"/>
            </w:tcBorders>
            <w:vAlign w:val="center"/>
          </w:tcPr>
          <w:p w:rsidR="005D425B" w:rsidRPr="009C27E8" w:rsidRDefault="009C27E8">
            <w:pPr>
              <w:pStyle w:val="a0"/>
              <w:rPr>
                <w:rFonts w:ascii="宋体" w:hAnsi="宋体" w:cs="华文仿宋"/>
                <w:color w:val="000000" w:themeColor="text1"/>
                <w:kern w:val="0"/>
                <w:sz w:val="21"/>
                <w:szCs w:val="21"/>
              </w:rPr>
            </w:pPr>
            <w:r w:rsidRPr="009C27E8">
              <w:rPr>
                <w:rFonts w:ascii="宋体" w:hAnsi="宋体" w:cs="华文仿宋" w:hint="eastAsia"/>
                <w:color w:val="000000" w:themeColor="text1"/>
                <w:kern w:val="0"/>
                <w:sz w:val="21"/>
                <w:szCs w:val="21"/>
              </w:rPr>
              <w:t>人社局（10类10项）</w:t>
            </w:r>
          </w:p>
          <w:p w:rsidR="005D425B" w:rsidRPr="009C27E8" w:rsidRDefault="005D425B">
            <w:pPr>
              <w:rPr>
                <w:rFonts w:ascii="宋体" w:hAnsi="宋体" w:cs="华文仿宋"/>
                <w:color w:val="000000" w:themeColor="text1"/>
                <w:kern w:val="0"/>
                <w:szCs w:val="21"/>
              </w:rPr>
            </w:pPr>
          </w:p>
        </w:tc>
      </w:tr>
      <w:tr w:rsidR="005D425B" w:rsidRPr="009C27E8">
        <w:trPr>
          <w:trHeight w:val="340"/>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155</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对用人单位遵守劳动用工和社会保障法律、法规情况的监管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color w:val="000000" w:themeColor="text1"/>
                <w:kern w:val="0"/>
                <w:szCs w:val="21"/>
              </w:rPr>
              <w:t>对用人单位遵守劳动用工和社会保障法律、法规情况的行政检查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color w:val="000000" w:themeColor="text1"/>
                <w:kern w:val="0"/>
                <w:szCs w:val="21"/>
              </w:rPr>
              <w:t>对用人单位遵守劳动用工和社会保障法律、法规情况的行政检查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r w:rsidR="005D425B" w:rsidRPr="009C27E8">
        <w:trPr>
          <w:trHeight w:val="294"/>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156</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对民办职业培训学校（项目）设立、分立、合并、变更及终止的监管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对民办职业培训学校（项目）设立、分立、合并、变更及终止违规行为行政检查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对民办职业培训学校（项目）设立、分立、合并、变更及终止违规行为行政检查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r w:rsidR="005D425B" w:rsidRPr="009C27E8">
        <w:trPr>
          <w:trHeight w:val="145"/>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157</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对职业培训补贴资金使用情况的监管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对职业培训补贴资金使用情况的行政检查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对职业培训补贴资金使用情况的行政检查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r w:rsidR="005D425B" w:rsidRPr="009C27E8">
        <w:trPr>
          <w:trHeight w:val="182"/>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lastRenderedPageBreak/>
              <w:t>158</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对经营劳务派遣业务违规行为的监管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对经营劳务派遣业务违规行为的行政检查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对经营劳务派遣业务违规行为的行政检查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r w:rsidR="005D425B" w:rsidRPr="009C27E8">
        <w:trPr>
          <w:trHeight w:val="343"/>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159</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对经营人力资源服务机构从事特定业务的监管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对经营人力资源服务机构从事特定业务的行政检查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对经营人力资源服务机构从事特定业务的行政检查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r w:rsidR="005D425B" w:rsidRPr="009C27E8">
        <w:trPr>
          <w:trHeight w:val="220"/>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160</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对经营人力资源服务机构的监管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对经营人力资源服务机构设立分支机构、办理变更或注销登记情况的行政检查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对经营人力资源服务机构设立分支机构、办理变更或注销登记情况的行政检查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r w:rsidR="005D425B" w:rsidRPr="009C27E8">
        <w:trPr>
          <w:trHeight w:val="102"/>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161</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对企业提取和使用职工教育经费情况进行监管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对企业提取和使用职工教育经费情况的行政检查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对企业提取和使用职工教育经费情况的行政检查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r w:rsidR="005D425B" w:rsidRPr="009C27E8">
        <w:trPr>
          <w:trHeight w:val="90"/>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162</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对职业培训和职业技能鉴定活动的监管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对职业培训和职业技能鉴定活动的行政检查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对职业培训和职业技能鉴定活动的行政检查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r w:rsidR="005D425B" w:rsidRPr="009C27E8">
        <w:trPr>
          <w:trHeight w:val="400"/>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lastRenderedPageBreak/>
              <w:t>163</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对人力资源服务机构从事职业中介活动的监管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对人力资源服务机构从事职业中介活动的行政检查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对人力资源服务机构从事职业中介活动的行政检查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r w:rsidR="005D425B" w:rsidRPr="009C27E8">
        <w:trPr>
          <w:trHeight w:val="524"/>
          <w:jc w:val="center"/>
        </w:trPr>
        <w:tc>
          <w:tcPr>
            <w:tcW w:w="1035" w:type="dxa"/>
            <w:tcBorders>
              <w:top w:val="single" w:sz="4" w:space="0" w:color="auto"/>
              <w:bottom w:val="single" w:sz="4" w:space="0" w:color="auto"/>
            </w:tcBorders>
            <w:vAlign w:val="center"/>
          </w:tcPr>
          <w:p w:rsidR="005D425B" w:rsidRPr="009C27E8" w:rsidRDefault="009C27E8">
            <w:pPr>
              <w:jc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164</w:t>
            </w:r>
          </w:p>
        </w:tc>
        <w:tc>
          <w:tcPr>
            <w:tcW w:w="1134" w:type="dxa"/>
            <w:tcBorders>
              <w:top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对企业实行不定作工时制和综合计算工作制情况的监管</w:t>
            </w:r>
          </w:p>
        </w:tc>
        <w:tc>
          <w:tcPr>
            <w:tcW w:w="4011"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对企业实行不定作工时制和综合计算工作制情况的行政检查</w:t>
            </w:r>
          </w:p>
        </w:tc>
        <w:tc>
          <w:tcPr>
            <w:tcW w:w="705" w:type="dxa"/>
            <w:tcBorders>
              <w:top w:val="single" w:sz="4" w:space="0" w:color="auto"/>
              <w:left w:val="single" w:sz="4" w:space="0" w:color="auto"/>
              <w:bottom w:val="single" w:sz="4" w:space="0" w:color="auto"/>
            </w:tcBorders>
            <w:vAlign w:val="center"/>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455" w:type="dxa"/>
            <w:tcBorders>
              <w:top w:val="single" w:sz="4" w:space="0" w:color="auto"/>
              <w:bottom w:val="single" w:sz="4" w:space="0" w:color="auto"/>
            </w:tcBorders>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对企业实行不定作工时制和综合计算工作制情况的行政检查</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不定向</w:t>
            </w:r>
          </w:p>
        </w:tc>
        <w:tc>
          <w:tcPr>
            <w:tcW w:w="163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用工企业</w:t>
            </w:r>
          </w:p>
        </w:tc>
        <w:tc>
          <w:tcPr>
            <w:tcW w:w="1020"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现场检查等</w:t>
            </w:r>
          </w:p>
        </w:tc>
        <w:tc>
          <w:tcPr>
            <w:tcW w:w="70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≧5％</w:t>
            </w:r>
          </w:p>
        </w:tc>
        <w:tc>
          <w:tcPr>
            <w:tcW w:w="586"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1—12月</w:t>
            </w:r>
          </w:p>
        </w:tc>
        <w:tc>
          <w:tcPr>
            <w:tcW w:w="765" w:type="dxa"/>
            <w:tcBorders>
              <w:top w:val="single" w:sz="4" w:space="0" w:color="auto"/>
              <w:bottom w:val="single" w:sz="4" w:space="0" w:color="auto"/>
            </w:tcBorders>
          </w:tcPr>
          <w:p w:rsidR="005D425B" w:rsidRPr="009C27E8" w:rsidRDefault="009C27E8">
            <w:pP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内乡县劳动监察局</w:t>
            </w:r>
          </w:p>
        </w:tc>
      </w:tr>
    </w:tbl>
    <w:p w:rsidR="005D425B" w:rsidRPr="009C27E8" w:rsidRDefault="005D425B">
      <w:pPr>
        <w:rPr>
          <w:rFonts w:ascii="宋体" w:hAnsi="宋体" w:cs="华文仿宋"/>
          <w:color w:val="000000" w:themeColor="text1"/>
          <w:kern w:val="0"/>
          <w:szCs w:val="21"/>
        </w:rPr>
      </w:pPr>
    </w:p>
    <w:p w:rsidR="005D425B" w:rsidRPr="009C27E8" w:rsidRDefault="005D425B">
      <w:pPr>
        <w:pStyle w:val="a0"/>
        <w:rPr>
          <w:rFonts w:ascii="宋体" w:hAnsi="宋体" w:cs="华文仿宋"/>
          <w:color w:val="000000" w:themeColor="text1"/>
          <w:kern w:val="0"/>
          <w:sz w:val="21"/>
          <w:szCs w:val="21"/>
        </w:rPr>
      </w:pPr>
    </w:p>
    <w:p w:rsidR="005D425B" w:rsidRPr="009C27E8" w:rsidRDefault="005D425B">
      <w:pPr>
        <w:pStyle w:val="a0"/>
        <w:rPr>
          <w:rFonts w:ascii="宋体" w:hAnsi="宋体" w:cs="华文仿宋"/>
          <w:color w:val="000000" w:themeColor="text1"/>
          <w:kern w:val="0"/>
          <w:sz w:val="21"/>
          <w:szCs w:val="21"/>
        </w:rPr>
      </w:pPr>
    </w:p>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内乡县商务局（4类14项）</w:t>
      </w:r>
    </w:p>
    <w:tbl>
      <w:tblPr>
        <w:tblStyle w:val="a5"/>
        <w:tblW w:w="14174" w:type="dxa"/>
        <w:tblLayout w:type="fixed"/>
        <w:tblLook w:val="04A0"/>
      </w:tblPr>
      <w:tblGrid>
        <w:gridCol w:w="771"/>
        <w:gridCol w:w="1174"/>
        <w:gridCol w:w="1506"/>
        <w:gridCol w:w="1207"/>
        <w:gridCol w:w="1949"/>
        <w:gridCol w:w="1275"/>
        <w:gridCol w:w="1350"/>
        <w:gridCol w:w="1260"/>
        <w:gridCol w:w="1185"/>
        <w:gridCol w:w="1365"/>
        <w:gridCol w:w="1132"/>
      </w:tblGrid>
      <w:tr w:rsidR="005D425B" w:rsidRPr="009C27E8">
        <w:trPr>
          <w:trHeight w:val="590"/>
        </w:trPr>
        <w:tc>
          <w:tcPr>
            <w:tcW w:w="772" w:type="dxa"/>
            <w:vMerge w:val="restart"/>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序号</w:t>
            </w:r>
          </w:p>
        </w:tc>
        <w:tc>
          <w:tcPr>
            <w:tcW w:w="3885" w:type="dxa"/>
            <w:gridSpan w:val="3"/>
            <w:vAlign w:val="center"/>
          </w:tcPr>
          <w:p w:rsidR="005D425B" w:rsidRPr="009C27E8" w:rsidRDefault="009C27E8">
            <w:pPr>
              <w:widowControl/>
              <w:ind w:firstLineChars="300" w:firstLine="630"/>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清单中的抽查事项</w:t>
            </w:r>
          </w:p>
        </w:tc>
        <w:tc>
          <w:tcPr>
            <w:tcW w:w="1950" w:type="dxa"/>
            <w:vMerge w:val="restart"/>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抽查任务名称</w:t>
            </w:r>
          </w:p>
        </w:tc>
        <w:tc>
          <w:tcPr>
            <w:tcW w:w="1275" w:type="dxa"/>
            <w:vMerge w:val="restart"/>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抽查方式</w:t>
            </w:r>
          </w:p>
        </w:tc>
        <w:tc>
          <w:tcPr>
            <w:tcW w:w="1350" w:type="dxa"/>
            <w:vMerge w:val="restart"/>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检查对象</w:t>
            </w:r>
          </w:p>
        </w:tc>
        <w:tc>
          <w:tcPr>
            <w:tcW w:w="1260" w:type="dxa"/>
            <w:vMerge w:val="restart"/>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检查方式</w:t>
            </w:r>
          </w:p>
        </w:tc>
        <w:tc>
          <w:tcPr>
            <w:tcW w:w="1185" w:type="dxa"/>
            <w:vMerge w:val="restart"/>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抽查数量</w:t>
            </w:r>
          </w:p>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（比例）</w:t>
            </w:r>
          </w:p>
        </w:tc>
        <w:tc>
          <w:tcPr>
            <w:tcW w:w="1365" w:type="dxa"/>
            <w:vMerge w:val="restart"/>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抽查时间</w:t>
            </w:r>
          </w:p>
        </w:tc>
        <w:tc>
          <w:tcPr>
            <w:tcW w:w="1132" w:type="dxa"/>
            <w:vMerge w:val="restart"/>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责任</w:t>
            </w:r>
          </w:p>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处室</w:t>
            </w:r>
          </w:p>
        </w:tc>
      </w:tr>
      <w:tr w:rsidR="005D425B" w:rsidRPr="009C27E8">
        <w:trPr>
          <w:trHeight w:val="422"/>
        </w:trPr>
        <w:tc>
          <w:tcPr>
            <w:tcW w:w="772" w:type="dxa"/>
            <w:vMerge/>
          </w:tcPr>
          <w:p w:rsidR="005D425B" w:rsidRPr="009C27E8" w:rsidRDefault="005D425B">
            <w:pPr>
              <w:widowControl/>
              <w:jc w:val="left"/>
              <w:textAlignment w:val="center"/>
              <w:rPr>
                <w:rFonts w:ascii="宋体" w:hAnsi="宋体" w:cs="华文仿宋"/>
                <w:color w:val="000000" w:themeColor="text1"/>
                <w:kern w:val="0"/>
                <w:szCs w:val="21"/>
              </w:rPr>
            </w:pPr>
          </w:p>
        </w:tc>
        <w:tc>
          <w:tcPr>
            <w:tcW w:w="117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w:t>
            </w:r>
          </w:p>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类别</w:t>
            </w:r>
          </w:p>
        </w:tc>
        <w:tc>
          <w:tcPr>
            <w:tcW w:w="1508"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w:t>
            </w:r>
          </w:p>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事项</w:t>
            </w:r>
          </w:p>
        </w:tc>
        <w:tc>
          <w:tcPr>
            <w:tcW w:w="1207"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事项类别</w:t>
            </w:r>
          </w:p>
        </w:tc>
        <w:tc>
          <w:tcPr>
            <w:tcW w:w="1950" w:type="dxa"/>
            <w:vMerge/>
            <w:vAlign w:val="center"/>
          </w:tcPr>
          <w:p w:rsidR="005D425B" w:rsidRPr="009C27E8" w:rsidRDefault="005D425B">
            <w:pPr>
              <w:widowControl/>
              <w:jc w:val="left"/>
              <w:textAlignment w:val="center"/>
              <w:rPr>
                <w:rFonts w:ascii="宋体" w:hAnsi="宋体" w:cs="华文仿宋"/>
                <w:color w:val="000000" w:themeColor="text1"/>
                <w:kern w:val="0"/>
                <w:szCs w:val="21"/>
              </w:rPr>
            </w:pPr>
          </w:p>
        </w:tc>
        <w:tc>
          <w:tcPr>
            <w:tcW w:w="1275" w:type="dxa"/>
            <w:vMerge/>
            <w:vAlign w:val="center"/>
          </w:tcPr>
          <w:p w:rsidR="005D425B" w:rsidRPr="009C27E8" w:rsidRDefault="005D425B">
            <w:pPr>
              <w:widowControl/>
              <w:jc w:val="left"/>
              <w:textAlignment w:val="center"/>
              <w:rPr>
                <w:rFonts w:ascii="宋体" w:hAnsi="宋体" w:cs="华文仿宋"/>
                <w:color w:val="000000" w:themeColor="text1"/>
                <w:kern w:val="0"/>
                <w:szCs w:val="21"/>
              </w:rPr>
            </w:pPr>
          </w:p>
        </w:tc>
        <w:tc>
          <w:tcPr>
            <w:tcW w:w="1350" w:type="dxa"/>
            <w:vMerge/>
            <w:vAlign w:val="center"/>
          </w:tcPr>
          <w:p w:rsidR="005D425B" w:rsidRPr="009C27E8" w:rsidRDefault="005D425B">
            <w:pPr>
              <w:widowControl/>
              <w:jc w:val="left"/>
              <w:textAlignment w:val="center"/>
              <w:rPr>
                <w:rFonts w:ascii="宋体" w:hAnsi="宋体" w:cs="华文仿宋"/>
                <w:color w:val="000000" w:themeColor="text1"/>
                <w:kern w:val="0"/>
                <w:szCs w:val="21"/>
              </w:rPr>
            </w:pPr>
          </w:p>
        </w:tc>
        <w:tc>
          <w:tcPr>
            <w:tcW w:w="1260" w:type="dxa"/>
            <w:vMerge/>
            <w:vAlign w:val="center"/>
          </w:tcPr>
          <w:p w:rsidR="005D425B" w:rsidRPr="009C27E8" w:rsidRDefault="005D425B">
            <w:pPr>
              <w:widowControl/>
              <w:jc w:val="left"/>
              <w:textAlignment w:val="center"/>
              <w:rPr>
                <w:rFonts w:ascii="宋体" w:hAnsi="宋体" w:cs="华文仿宋"/>
                <w:color w:val="000000" w:themeColor="text1"/>
                <w:kern w:val="0"/>
                <w:szCs w:val="21"/>
              </w:rPr>
            </w:pPr>
          </w:p>
        </w:tc>
        <w:tc>
          <w:tcPr>
            <w:tcW w:w="1185" w:type="dxa"/>
            <w:vMerge/>
            <w:vAlign w:val="center"/>
          </w:tcPr>
          <w:p w:rsidR="005D425B" w:rsidRPr="009C27E8" w:rsidRDefault="005D425B">
            <w:pPr>
              <w:widowControl/>
              <w:jc w:val="left"/>
              <w:textAlignment w:val="center"/>
              <w:rPr>
                <w:rFonts w:ascii="宋体" w:hAnsi="宋体" w:cs="华文仿宋"/>
                <w:color w:val="000000" w:themeColor="text1"/>
                <w:kern w:val="0"/>
                <w:szCs w:val="21"/>
              </w:rPr>
            </w:pPr>
          </w:p>
        </w:tc>
        <w:tc>
          <w:tcPr>
            <w:tcW w:w="1365" w:type="dxa"/>
            <w:vMerge/>
            <w:vAlign w:val="center"/>
          </w:tcPr>
          <w:p w:rsidR="005D425B" w:rsidRPr="009C27E8" w:rsidRDefault="005D425B">
            <w:pPr>
              <w:widowControl/>
              <w:jc w:val="left"/>
              <w:textAlignment w:val="center"/>
              <w:rPr>
                <w:rFonts w:ascii="宋体" w:hAnsi="宋体" w:cs="华文仿宋"/>
                <w:color w:val="000000" w:themeColor="text1"/>
                <w:kern w:val="0"/>
                <w:szCs w:val="21"/>
              </w:rPr>
            </w:pPr>
          </w:p>
        </w:tc>
        <w:tc>
          <w:tcPr>
            <w:tcW w:w="1132" w:type="dxa"/>
            <w:vMerge/>
            <w:vAlign w:val="center"/>
          </w:tcPr>
          <w:p w:rsidR="005D425B" w:rsidRPr="009C27E8" w:rsidRDefault="005D425B">
            <w:pPr>
              <w:widowControl/>
              <w:jc w:val="left"/>
              <w:textAlignment w:val="center"/>
              <w:rPr>
                <w:rFonts w:ascii="宋体" w:hAnsi="宋体" w:cs="华文仿宋"/>
                <w:color w:val="000000" w:themeColor="text1"/>
                <w:kern w:val="0"/>
                <w:szCs w:val="21"/>
              </w:rPr>
            </w:pPr>
          </w:p>
        </w:tc>
      </w:tr>
      <w:tr w:rsidR="005D425B" w:rsidRPr="009C27E8">
        <w:trPr>
          <w:trHeight w:val="1522"/>
        </w:trPr>
        <w:tc>
          <w:tcPr>
            <w:tcW w:w="772"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165</w:t>
            </w:r>
          </w:p>
        </w:tc>
        <w:tc>
          <w:tcPr>
            <w:tcW w:w="117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备案行为抽查</w:t>
            </w:r>
          </w:p>
        </w:tc>
        <w:tc>
          <w:tcPr>
            <w:tcW w:w="1508"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单用途商业预付卡企业监督检查</w:t>
            </w:r>
          </w:p>
        </w:tc>
        <w:tc>
          <w:tcPr>
            <w:tcW w:w="1207"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w:t>
            </w:r>
          </w:p>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事项</w:t>
            </w:r>
          </w:p>
        </w:tc>
        <w:tc>
          <w:tcPr>
            <w:tcW w:w="195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2023年规模以上商超企业单用途商业预付卡备案情况监督抽查</w:t>
            </w:r>
          </w:p>
        </w:tc>
        <w:tc>
          <w:tcPr>
            <w:tcW w:w="127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定向</w:t>
            </w:r>
          </w:p>
        </w:tc>
        <w:tc>
          <w:tcPr>
            <w:tcW w:w="135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单用途商业预付卡发卡企业和售卡企业</w:t>
            </w:r>
          </w:p>
        </w:tc>
        <w:tc>
          <w:tcPr>
            <w:tcW w:w="126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w:t>
            </w:r>
          </w:p>
        </w:tc>
        <w:tc>
          <w:tcPr>
            <w:tcW w:w="118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10%</w:t>
            </w:r>
          </w:p>
        </w:tc>
        <w:tc>
          <w:tcPr>
            <w:tcW w:w="136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全年</w:t>
            </w:r>
          </w:p>
        </w:tc>
        <w:tc>
          <w:tcPr>
            <w:tcW w:w="1132"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市场管理股</w:t>
            </w:r>
          </w:p>
        </w:tc>
      </w:tr>
      <w:tr w:rsidR="005D425B" w:rsidRPr="009C27E8">
        <w:trPr>
          <w:trHeight w:val="1412"/>
        </w:trPr>
        <w:tc>
          <w:tcPr>
            <w:tcW w:w="772"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lastRenderedPageBreak/>
              <w:t>166</w:t>
            </w:r>
          </w:p>
        </w:tc>
        <w:tc>
          <w:tcPr>
            <w:tcW w:w="117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成品油零售经营企业监督检查</w:t>
            </w:r>
          </w:p>
        </w:tc>
        <w:tc>
          <w:tcPr>
            <w:tcW w:w="1503"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成品油零售经营企业监督检查</w:t>
            </w:r>
          </w:p>
        </w:tc>
        <w:tc>
          <w:tcPr>
            <w:tcW w:w="1207"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重点检查</w:t>
            </w:r>
          </w:p>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事项</w:t>
            </w:r>
          </w:p>
        </w:tc>
        <w:tc>
          <w:tcPr>
            <w:tcW w:w="195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2023年成品油零售经营企业监督检查</w:t>
            </w:r>
          </w:p>
        </w:tc>
        <w:tc>
          <w:tcPr>
            <w:tcW w:w="127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定向</w:t>
            </w:r>
          </w:p>
        </w:tc>
        <w:tc>
          <w:tcPr>
            <w:tcW w:w="135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成品油零售经营</w:t>
            </w:r>
          </w:p>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企业</w:t>
            </w:r>
          </w:p>
        </w:tc>
        <w:tc>
          <w:tcPr>
            <w:tcW w:w="126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w:t>
            </w:r>
          </w:p>
        </w:tc>
        <w:tc>
          <w:tcPr>
            <w:tcW w:w="118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20%</w:t>
            </w:r>
          </w:p>
        </w:tc>
        <w:tc>
          <w:tcPr>
            <w:tcW w:w="136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全年</w:t>
            </w:r>
          </w:p>
        </w:tc>
        <w:tc>
          <w:tcPr>
            <w:tcW w:w="1132"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商贸管理股</w:t>
            </w:r>
          </w:p>
        </w:tc>
      </w:tr>
      <w:tr w:rsidR="005D425B" w:rsidRPr="009C27E8">
        <w:trPr>
          <w:trHeight w:val="1632"/>
        </w:trPr>
        <w:tc>
          <w:tcPr>
            <w:tcW w:w="772"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167</w:t>
            </w:r>
          </w:p>
        </w:tc>
        <w:tc>
          <w:tcPr>
            <w:tcW w:w="117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报废机动车回收企业监督检查</w:t>
            </w:r>
          </w:p>
        </w:tc>
        <w:tc>
          <w:tcPr>
            <w:tcW w:w="1503"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报废机动车回收企业监督检查</w:t>
            </w:r>
          </w:p>
        </w:tc>
        <w:tc>
          <w:tcPr>
            <w:tcW w:w="1207"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重点检查事项</w:t>
            </w:r>
          </w:p>
        </w:tc>
        <w:tc>
          <w:tcPr>
            <w:tcW w:w="195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2023年报废机动车回收企业监督检查</w:t>
            </w:r>
          </w:p>
        </w:tc>
        <w:tc>
          <w:tcPr>
            <w:tcW w:w="127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定向</w:t>
            </w:r>
          </w:p>
        </w:tc>
        <w:tc>
          <w:tcPr>
            <w:tcW w:w="135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报废机动车回收企业</w:t>
            </w:r>
          </w:p>
        </w:tc>
        <w:tc>
          <w:tcPr>
            <w:tcW w:w="126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w:t>
            </w:r>
          </w:p>
        </w:tc>
        <w:tc>
          <w:tcPr>
            <w:tcW w:w="118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10%</w:t>
            </w:r>
          </w:p>
        </w:tc>
        <w:tc>
          <w:tcPr>
            <w:tcW w:w="136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全年</w:t>
            </w:r>
          </w:p>
        </w:tc>
        <w:tc>
          <w:tcPr>
            <w:tcW w:w="1132" w:type="dxa"/>
            <w:vAlign w:val="center"/>
          </w:tcPr>
          <w:tbl>
            <w:tblPr>
              <w:tblStyle w:val="a5"/>
              <w:tblW w:w="1237" w:type="dxa"/>
              <w:tblLayout w:type="fixed"/>
              <w:tblLook w:val="04A0"/>
            </w:tblPr>
            <w:tblGrid>
              <w:gridCol w:w="1237"/>
            </w:tblGrid>
            <w:tr w:rsidR="005D425B" w:rsidRPr="009C27E8">
              <w:trPr>
                <w:trHeight w:val="2207"/>
              </w:trPr>
              <w:tc>
                <w:tcPr>
                  <w:tcW w:w="1237"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市场管理股</w:t>
                  </w:r>
                </w:p>
              </w:tc>
            </w:tr>
          </w:tbl>
          <w:p w:rsidR="005D425B" w:rsidRPr="009C27E8" w:rsidRDefault="005D425B">
            <w:pPr>
              <w:widowControl/>
              <w:jc w:val="left"/>
              <w:textAlignment w:val="center"/>
              <w:rPr>
                <w:rFonts w:ascii="宋体" w:hAnsi="宋体" w:cs="华文仿宋"/>
                <w:color w:val="000000" w:themeColor="text1"/>
                <w:kern w:val="0"/>
                <w:szCs w:val="21"/>
              </w:rPr>
            </w:pPr>
          </w:p>
        </w:tc>
      </w:tr>
      <w:tr w:rsidR="005D425B" w:rsidRPr="009C27E8">
        <w:trPr>
          <w:trHeight w:val="90"/>
        </w:trPr>
        <w:tc>
          <w:tcPr>
            <w:tcW w:w="772"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168</w:t>
            </w:r>
          </w:p>
        </w:tc>
        <w:tc>
          <w:tcPr>
            <w:tcW w:w="117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散装水泥企业推广应用情况的监督检查</w:t>
            </w:r>
          </w:p>
        </w:tc>
        <w:tc>
          <w:tcPr>
            <w:tcW w:w="1503"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散装水泥企业推广应用情况的监督检查</w:t>
            </w:r>
          </w:p>
        </w:tc>
        <w:tc>
          <w:tcPr>
            <w:tcW w:w="1207"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95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2023年散装水泥企业推广应用情况的监督检查</w:t>
            </w:r>
          </w:p>
        </w:tc>
        <w:tc>
          <w:tcPr>
            <w:tcW w:w="127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定向</w:t>
            </w:r>
          </w:p>
        </w:tc>
        <w:tc>
          <w:tcPr>
            <w:tcW w:w="135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散装水泥推广应用企业</w:t>
            </w:r>
          </w:p>
        </w:tc>
        <w:tc>
          <w:tcPr>
            <w:tcW w:w="1260"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现场检查</w:t>
            </w:r>
          </w:p>
        </w:tc>
        <w:tc>
          <w:tcPr>
            <w:tcW w:w="118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10%</w:t>
            </w:r>
          </w:p>
        </w:tc>
        <w:tc>
          <w:tcPr>
            <w:tcW w:w="1365"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全年</w:t>
            </w:r>
          </w:p>
        </w:tc>
        <w:tc>
          <w:tcPr>
            <w:tcW w:w="1132" w:type="dxa"/>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市场管理股</w:t>
            </w:r>
          </w:p>
        </w:tc>
      </w:tr>
    </w:tbl>
    <w:p w:rsidR="005D425B" w:rsidRPr="009C27E8" w:rsidRDefault="005D425B">
      <w:pPr>
        <w:widowControl/>
        <w:jc w:val="left"/>
        <w:textAlignment w:val="center"/>
        <w:rPr>
          <w:rFonts w:ascii="宋体" w:hAnsi="宋体" w:cs="华文仿宋"/>
          <w:color w:val="000000" w:themeColor="text1"/>
          <w:kern w:val="0"/>
          <w:szCs w:val="21"/>
        </w:rPr>
      </w:pPr>
    </w:p>
    <w:tbl>
      <w:tblPr>
        <w:tblW w:w="14049" w:type="dxa"/>
        <w:tblInd w:w="96" w:type="dxa"/>
        <w:tblLook w:val="04A0"/>
      </w:tblPr>
      <w:tblGrid>
        <w:gridCol w:w="744"/>
        <w:gridCol w:w="1395"/>
        <w:gridCol w:w="4584"/>
        <w:gridCol w:w="722"/>
        <w:gridCol w:w="1166"/>
        <w:gridCol w:w="560"/>
        <w:gridCol w:w="1011"/>
        <w:gridCol w:w="1080"/>
        <w:gridCol w:w="878"/>
        <w:gridCol w:w="741"/>
        <w:gridCol w:w="1168"/>
      </w:tblGrid>
      <w:tr w:rsidR="005D425B" w:rsidRPr="009C27E8">
        <w:trPr>
          <w:trHeight w:val="303"/>
        </w:trPr>
        <w:tc>
          <w:tcPr>
            <w:tcW w:w="14049" w:type="dxa"/>
            <w:gridSpan w:val="11"/>
            <w:tcBorders>
              <w:top w:val="nil"/>
              <w:left w:val="nil"/>
              <w:bottom w:val="nil"/>
              <w:right w:val="nil"/>
            </w:tcBorders>
            <w:shd w:val="clear" w:color="auto" w:fill="auto"/>
            <w:noWrap/>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内乡县应急管理局（57项）</w:t>
            </w:r>
          </w:p>
        </w:tc>
      </w:tr>
      <w:tr w:rsidR="005D425B" w:rsidRPr="009C27E8">
        <w:trPr>
          <w:trHeight w:val="288"/>
        </w:trPr>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序号</w:t>
            </w:r>
          </w:p>
        </w:tc>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清单中的抽查事项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抽查任务名称</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抽查方式</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检查对象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检查方式</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抽查数量（比例）</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抽查时间</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责任股室</w:t>
            </w:r>
          </w:p>
        </w:tc>
      </w:tr>
      <w:tr w:rsidR="005D425B" w:rsidRPr="009C27E8">
        <w:trPr>
          <w:trHeight w:val="576"/>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抽查类别</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抽查事项</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事项类别</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r>
      <w:tr w:rsidR="005D425B" w:rsidRPr="009C27E8">
        <w:trPr>
          <w:trHeight w:val="1728"/>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lastRenderedPageBreak/>
              <w:t>169</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安全生产管理机构人员设置配备及规章制度制定与执行情况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高危行业生产经营单位设置机构、配备专职人员；其他生产经营单位设置机构、配备专兼职人员</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重点检查事项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2023年一季度对安全生产基础建设的监督检查</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生产经营单位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华文仿宋"/>
                <w:color w:val="000000" w:themeColor="text1"/>
                <w:kern w:val="0"/>
                <w:szCs w:val="21"/>
              </w:rPr>
            </w:pPr>
            <w:r w:rsidRPr="009C27E8">
              <w:rPr>
                <w:rFonts w:ascii="宋体" w:hAnsi="宋体" w:cs="华文仿宋"/>
                <w:color w:val="000000" w:themeColor="text1"/>
                <w:kern w:val="0"/>
                <w:szCs w:val="21"/>
              </w:rPr>
              <w:t>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1-2月</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非煤矿山股危化股</w:t>
            </w:r>
            <w:r w:rsidRPr="009C27E8">
              <w:rPr>
                <w:rFonts w:ascii="宋体" w:hAnsi="宋体" w:cs="华文仿宋" w:hint="eastAsia"/>
                <w:color w:val="000000" w:themeColor="text1"/>
                <w:kern w:val="0"/>
                <w:szCs w:val="21"/>
              </w:rPr>
              <w:br/>
              <w:t>工贸股</w:t>
            </w:r>
          </w:p>
        </w:tc>
      </w:tr>
      <w:tr w:rsidR="005D425B" w:rsidRPr="009C27E8">
        <w:trPr>
          <w:trHeight w:val="275"/>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170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生产经营单位应急预案及应急救援物资管理情况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主要负责人组织制定并实施本单位事故应急救援预案，并定期组织演练；编制应急预案前进行事故风险评估和应急资源调查；高危行业领域及中型规模以上生产经营单位按要求进行应急预案评审备案，并每三年进行一次评估；应急预案应当及时修订并归档；按照应急预案的规定，落实应急物资及装备</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一般检查事项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生产经营单位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华文仿宋"/>
                <w:color w:val="000000" w:themeColor="text1"/>
                <w:kern w:val="0"/>
                <w:szCs w:val="21"/>
              </w:rPr>
            </w:pPr>
            <w:r w:rsidRPr="009C27E8">
              <w:rPr>
                <w:rFonts w:ascii="宋体" w:hAnsi="宋体" w:cs="华文仿宋"/>
                <w:color w:val="000000" w:themeColor="text1"/>
                <w:kern w:val="0"/>
                <w:szCs w:val="21"/>
              </w:rPr>
              <w:t>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华文仿宋"/>
                <w:color w:val="000000" w:themeColor="text1"/>
                <w:kern w:val="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华文仿宋"/>
                <w:color w:val="000000" w:themeColor="text1"/>
                <w:kern w:val="0"/>
                <w:szCs w:val="21"/>
              </w:rPr>
            </w:pPr>
            <w:r w:rsidRPr="009C27E8">
              <w:rPr>
                <w:rFonts w:ascii="宋体" w:hAnsi="宋体" w:cs="华文仿宋" w:hint="eastAsia"/>
                <w:color w:val="000000" w:themeColor="text1"/>
                <w:kern w:val="0"/>
                <w:szCs w:val="21"/>
              </w:rPr>
              <w:t>应急救援股</w:t>
            </w:r>
          </w:p>
        </w:tc>
      </w:tr>
      <w:tr w:rsidR="005D425B" w:rsidRPr="009C27E8">
        <w:trPr>
          <w:trHeight w:val="144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171</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金属非金属地下矿山企业提升系统安全生产情况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竖井与各中段连接处栅栏、阻车器等设置、过卷保护装置及防坠装置、提升系统的保护和闭锁连锁装置、提升设备定期维保及检测、斜井防跑车装置、阻车器或挡车栏、提升装置、罐笼及钢丝绳等安全设备</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2023年一季度重点行业领域安全生产情况的监督检查</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金属非金属地下矿山企业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3月</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非煤矿山股</w:t>
            </w:r>
          </w:p>
        </w:tc>
      </w:tr>
      <w:tr w:rsidR="005D425B" w:rsidRPr="009C27E8">
        <w:trPr>
          <w:trHeight w:val="115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172</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金属非金属露天矿山企业采掘作业管理情况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穿孔作业行为、铲装作业行为、护栏、挡车墙设置</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金属非金属露天矿山企业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非煤矿山股</w:t>
            </w:r>
          </w:p>
        </w:tc>
      </w:tr>
      <w:tr w:rsidR="005D425B" w:rsidRPr="009C27E8">
        <w:trPr>
          <w:trHeight w:val="86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173</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危险化学品经营许可证情况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经营许可证取得、经营许可证延期、变更</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一般检查事项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危险化学品经营企业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危化股</w:t>
            </w:r>
          </w:p>
        </w:tc>
      </w:tr>
      <w:tr w:rsidR="005D425B" w:rsidRPr="009C27E8">
        <w:trPr>
          <w:trHeight w:val="115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lastRenderedPageBreak/>
              <w:t>174</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从业人员安全生产教育和培训情况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主要负责人和安全管理人员安全生产知识和管理能力及考核、从业人员安全生产教育培训、从业人员“四新”培训、培训时间、告知从业人员安全生产事项、新招矿山井下、危险物品作业人员实习上岗</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2023年二季度对安全生产基础建设的监督检查</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生产经营单位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4-5月</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非煤矿山股危化股</w:t>
            </w:r>
            <w:r w:rsidRPr="009C27E8">
              <w:rPr>
                <w:rFonts w:ascii="宋体" w:hAnsi="宋体" w:cs="仿宋_GB2312" w:hint="eastAsia"/>
                <w:color w:val="000000"/>
                <w:kern w:val="0"/>
                <w:szCs w:val="21"/>
                <w:lang/>
              </w:rPr>
              <w:br/>
              <w:t>工贸股</w:t>
            </w:r>
          </w:p>
        </w:tc>
      </w:tr>
      <w:tr w:rsidR="005D425B" w:rsidRPr="009C27E8">
        <w:trPr>
          <w:trHeight w:val="200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175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生产经营单位应急预案及应急救援物资管理情况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主要负责人组织制定并实施本单位事故应急救援预案，并定期组织演练；编制应急预案前进行事故风险评估和应急资源调查；高危行业领域及中型规模以上生产经营单位按要求进行应急预案评审备案，并每三年进行一次评估；应急预案应当及时修订并归档；按照应急预案的规定，落实应急物资及装备</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一般检查事项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生产经营单位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应急救援股</w:t>
            </w:r>
          </w:p>
        </w:tc>
      </w:tr>
      <w:tr w:rsidR="005D425B" w:rsidRPr="009C27E8">
        <w:trPr>
          <w:trHeight w:val="86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176</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尾矿库防排洪情况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排洪设施运行、浸润线埋深、安全超高和干滩长度、防洪物资</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2023年二季度重点行业领域安全生产情况的监督检查</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尾矿库</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50%</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6月</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非煤矿山股</w:t>
            </w:r>
          </w:p>
        </w:tc>
      </w:tr>
      <w:tr w:rsidR="005D425B" w:rsidRPr="009C27E8">
        <w:trPr>
          <w:trHeight w:val="144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177</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金属非金属露天矿山企业边坡现场管理情况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采场工作帮和高陡边帮不稳定区段异常情况处理、运输和行人的非工作帮管理、采剥工作面形成伞檐、空洞等、开采矿柱或岩柱、废弃巷道、采空区和溶洞处理及警示标志设置、地下开采改为露天开采形成的采空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金属非金属露天矿山企业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非煤矿山股</w:t>
            </w:r>
          </w:p>
        </w:tc>
      </w:tr>
      <w:tr w:rsidR="005D425B" w:rsidRPr="009C27E8">
        <w:trPr>
          <w:trHeight w:val="115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178</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危险化学品生产企业设备设施管理情况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涉及危险化工工艺、重点监管危险化学品的装置设置自动化控制系统，涉及危险化工工艺的大型化工装置设置紧急停车系统</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一般检查事项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危险化学品生产企业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危化股</w:t>
            </w:r>
          </w:p>
        </w:tc>
      </w:tr>
      <w:tr w:rsidR="005D425B" w:rsidRPr="009C27E8">
        <w:trPr>
          <w:trHeight w:val="3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lastRenderedPageBreak/>
              <w:t>179</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危险化学品企业安全管理情况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生产装置、罐区等设施与周边的距离；危险化学品应按照标准分区、分类、分库存放；应避免超量、超品种储存及相互禁忌物质混放混存；动火作业应按规定进行可燃气体分析；受限空间作业应按规定进行可燃气体、氧含量和有毒气体分析；作业过程应避免无人监护；危险化学品生产企业应提供化学品安全技术说明书，应在包装（包括外包装件）上粘贴、拴挂化学品安全标签的；有毒气体的区域配备便携式检测仪、空气呼吸器等器材和设备；在有较大危险因素的生产经营场所和有关设施、设备上应设置明显的安全警示标志的</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一般检查事项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危化股</w:t>
            </w:r>
          </w:p>
        </w:tc>
      </w:tr>
      <w:tr w:rsidR="005D425B" w:rsidRPr="009C27E8">
        <w:trPr>
          <w:trHeight w:val="86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180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事故隐患排查治理情况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建立健全生产安全事故隐患排查治理制度、采取措施消除事故隐患、如实记录事故隐患排查治理情况并向从业人员通报</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2023年三季度对安全生产基础建设的监督检查</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生产经营单位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7-8月</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非煤矿山股危化股</w:t>
            </w:r>
            <w:r w:rsidRPr="009C27E8">
              <w:rPr>
                <w:rFonts w:ascii="宋体" w:hAnsi="宋体" w:cs="仿宋_GB2312" w:hint="eastAsia"/>
                <w:color w:val="000000"/>
                <w:kern w:val="0"/>
                <w:szCs w:val="21"/>
                <w:lang/>
              </w:rPr>
              <w:br/>
              <w:t>工贸股</w:t>
            </w:r>
          </w:p>
        </w:tc>
      </w:tr>
      <w:tr w:rsidR="005D425B" w:rsidRPr="009C27E8">
        <w:trPr>
          <w:trHeight w:val="246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181</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生产经营单位应急预案及应急救援物资管理情况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主要负责人组织制定并实施本单位事故应急救援预案，并定期组织演练；编制应急预案前进行事故风险评估和应急资源调查；高危行业领域及中型规模以上生产经营单位按要求进行应急预案评审备案，并每三年进行一次评估；应急预案应当及时修订并归档；按照应急预案的规定，落实应急物资及装备</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一般检查事项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生产经营单位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应急救援股</w:t>
            </w:r>
          </w:p>
        </w:tc>
      </w:tr>
      <w:tr w:rsidR="005D425B" w:rsidRPr="009C27E8">
        <w:trPr>
          <w:trHeight w:val="115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lastRenderedPageBreak/>
              <w:t>182</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尾矿库坝体管理</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堆积坝、坝面维护、坝肩截水沟、堆积坝坡比、子坝堆筑上升速度、子坝堆筑前岸坡处理、尾矿库安全评价及稳定性评估、坝体超过设计坝高，或者超设计库容储存尾矿</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2023年三季度重点行业领域安全生产情况的监督检查</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尾矿库</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right"/>
              <w:textAlignment w:val="center"/>
              <w:rPr>
                <w:rFonts w:ascii="宋体" w:hAnsi="宋体" w:cs="仿宋_GB2312"/>
                <w:color w:val="000000"/>
                <w:sz w:val="22"/>
              </w:rPr>
            </w:pPr>
            <w:r w:rsidRPr="009C27E8">
              <w:rPr>
                <w:rFonts w:ascii="宋体" w:hAnsi="宋体" w:cs="仿宋_GB2312" w:hint="eastAsia"/>
                <w:color w:val="000000"/>
                <w:kern w:val="0"/>
                <w:sz w:val="22"/>
                <w:lang/>
              </w:rPr>
              <w:t>50%</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9月</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非煤矿山股</w:t>
            </w:r>
          </w:p>
        </w:tc>
      </w:tr>
      <w:tr w:rsidR="005D425B" w:rsidRPr="009C27E8">
        <w:trPr>
          <w:trHeight w:val="144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183</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金属非金属露天矿山企业运输系统安全生产情况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铁路运输、道路运输、溜槽、平硐溜井运输、带式输送机运输</w:t>
            </w:r>
            <w:r w:rsidRPr="009C27E8">
              <w:rPr>
                <w:rFonts w:ascii="宋体" w:hAnsi="宋体" w:cs="仿宋_GB2312" w:hint="eastAsia"/>
                <w:color w:val="000000"/>
                <w:kern w:val="0"/>
                <w:sz w:val="22"/>
                <w:lang/>
              </w:rPr>
              <w:br/>
              <w:t>主要无轨运输巷道及露天采场禁止采用人力或畜力运输矿岩</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金属非金属露天矿山企业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right"/>
              <w:textAlignment w:val="center"/>
              <w:rPr>
                <w:rFonts w:ascii="宋体" w:hAnsi="宋体" w:cs="仿宋_GB2312"/>
                <w:color w:val="000000"/>
                <w:sz w:val="22"/>
              </w:rPr>
            </w:pPr>
            <w:r w:rsidRPr="009C27E8">
              <w:rPr>
                <w:rFonts w:ascii="宋体" w:hAnsi="宋体" w:cs="仿宋_GB2312" w:hint="eastAsia"/>
                <w:color w:val="000000"/>
                <w:kern w:val="0"/>
                <w:sz w:val="22"/>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非煤矿山股</w:t>
            </w:r>
          </w:p>
        </w:tc>
      </w:tr>
      <w:tr w:rsidR="005D425B" w:rsidRPr="009C27E8">
        <w:trPr>
          <w:trHeight w:val="9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184</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危险化学品企业工艺管理情况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操作规程和工艺控制指标的制定；安全设备的安装、使用、检测、维修、改造和报废应符合国家标准或行业标准；工艺、设备应符合国家规定；有毒有害、可燃气体泄漏检测报警系统未按照标准设置、使用或定期检测校验；以及报警信号未发送至有操作人员常驻的控制室、现场操作室进行报警的</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right"/>
              <w:textAlignment w:val="center"/>
              <w:rPr>
                <w:rFonts w:ascii="宋体" w:hAnsi="宋体" w:cs="仿宋_GB2312"/>
                <w:color w:val="000000"/>
                <w:sz w:val="22"/>
              </w:rPr>
            </w:pPr>
            <w:r w:rsidRPr="009C27E8">
              <w:rPr>
                <w:rFonts w:ascii="宋体" w:hAnsi="宋体" w:cs="仿宋_GB2312" w:hint="eastAsia"/>
                <w:color w:val="000000"/>
                <w:kern w:val="0"/>
                <w:sz w:val="22"/>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危化股</w:t>
            </w:r>
          </w:p>
        </w:tc>
      </w:tr>
      <w:tr w:rsidR="005D425B" w:rsidRPr="009C27E8">
        <w:trPr>
          <w:trHeight w:val="86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185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危险化学品经营许可证情况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经营许可证取得、经营许可证延期、变更</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一般检查事项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危险化学品经营企业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危化股</w:t>
            </w:r>
          </w:p>
        </w:tc>
      </w:tr>
      <w:tr w:rsidR="005D425B" w:rsidRPr="009C27E8">
        <w:trPr>
          <w:trHeight w:val="86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186</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危险作业安全管理情况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爆破、吊装以及国务院有关部门规定的其他危险作业安全管理</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2023年四季度对安全生产基</w:t>
            </w:r>
            <w:r w:rsidRPr="009C27E8">
              <w:rPr>
                <w:rFonts w:ascii="宋体" w:hAnsi="宋体" w:cs="仿宋_GB2312" w:hint="eastAsia"/>
                <w:color w:val="000000"/>
                <w:kern w:val="0"/>
                <w:sz w:val="22"/>
                <w:lang/>
              </w:rPr>
              <w:lastRenderedPageBreak/>
              <w:t>础建设的监督检查</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lastRenderedPageBreak/>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生产经营单位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10-11月</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非煤矿山股危化股</w:t>
            </w:r>
            <w:r w:rsidRPr="009C27E8">
              <w:rPr>
                <w:rFonts w:ascii="宋体" w:hAnsi="宋体" w:cs="仿宋_GB2312" w:hint="eastAsia"/>
                <w:color w:val="000000"/>
                <w:kern w:val="0"/>
                <w:szCs w:val="21"/>
                <w:lang/>
              </w:rPr>
              <w:br/>
              <w:t>工贸股</w:t>
            </w:r>
          </w:p>
        </w:tc>
      </w:tr>
      <w:tr w:rsidR="005D425B" w:rsidRPr="009C27E8">
        <w:trPr>
          <w:trHeight w:val="186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lastRenderedPageBreak/>
              <w:t>187</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生产经营单位应急预案及应急救援物资管理情况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主要负责人组织制定并实施本单位事故应急救援预案，并定期组织演练；编制应急预案前进行事故风险评估和应急资源调查；高危行业领域及中型规模以上生产经营单位按要求进行应急预案评审备案，并每三年进行一次评估；应急预案应当及时修订并归档；按照应急预案的规定，落实应急物资及装备</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一般检查事项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生产经营单位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应急救援股</w:t>
            </w:r>
          </w:p>
        </w:tc>
      </w:tr>
      <w:tr w:rsidR="005D425B" w:rsidRPr="009C27E8">
        <w:trPr>
          <w:trHeight w:val="144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lastRenderedPageBreak/>
              <w:t>188</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金属非金属地下矿山企业采掘系统安全生产情况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矿井的安全出口、出入井管理、顶板分级管理制度或管控措施、按设计要求对不稳固岩层采掘支护、地压管理、生产作业区采空区处理、保安矿柱、发包单位与外包单位安全生产管理协议、地下矿山主要系统分包管理</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 w:val="22"/>
              </w:rPr>
            </w:pPr>
            <w:r w:rsidRPr="009C27E8">
              <w:rPr>
                <w:rFonts w:ascii="宋体" w:hAnsi="宋体" w:cs="仿宋_GB2312" w:hint="eastAsia"/>
                <w:color w:val="000000"/>
                <w:kern w:val="0"/>
                <w:sz w:val="22"/>
                <w:lang/>
              </w:rPr>
              <w:t>2023年四季度重点行业领域安全生产情况的监督检查</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金属非金属地下矿山企业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12月</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非煤矿山股</w:t>
            </w:r>
          </w:p>
        </w:tc>
      </w:tr>
      <w:tr w:rsidR="005D425B" w:rsidRPr="009C27E8">
        <w:trPr>
          <w:trHeight w:val="115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189</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金属非金属露天矿山企业排土场安全管理</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非正常级排土场处理、排土场和下游泥石流拦挡坝的汛期巡视及修复</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重点检查事项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金属非金属露天矿山企业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非煤矿山股</w:t>
            </w:r>
          </w:p>
        </w:tc>
      </w:tr>
      <w:tr w:rsidR="005D425B" w:rsidRPr="009C27E8">
        <w:trPr>
          <w:trHeight w:val="693"/>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szCs w:val="21"/>
              </w:rPr>
              <w:t>190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危险化学品企业安全管理情况</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生产装置、罐区等设施与周边的距离；危险化学品应按照标准分区、分类、分库存放；应避免超量、超品种储存及相互禁忌物质混放混存；动火作业应按规定进行可燃气体分析；受限空间作业应按规定进行可燃气体、氧含量和有毒气体分析；作业过程应避免无人监护；危险化学品生产企业应提供化学品安全技术说明书，应在包装（包括外包装件）上粘贴、拴挂化学品安全标签的；有毒气体的区域配备便携式检测仪、空气呼吸器等器材和设</w:t>
            </w:r>
            <w:r w:rsidRPr="009C27E8">
              <w:rPr>
                <w:rFonts w:ascii="宋体" w:hAnsi="宋体" w:cs="仿宋_GB2312" w:hint="eastAsia"/>
                <w:color w:val="000000"/>
                <w:kern w:val="0"/>
                <w:sz w:val="22"/>
                <w:lang/>
              </w:rPr>
              <w:lastRenderedPageBreak/>
              <w:t>备；在有较大危险因素的生产经营场所和有关设施、设备上应设置明显的安全警示标志的</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lastRenderedPageBreak/>
              <w:t>一般检查事项</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szCs w:val="21"/>
              </w:rPr>
            </w:pPr>
            <w:r w:rsidRPr="009C27E8">
              <w:rPr>
                <w:rFonts w:ascii="宋体" w:hAnsi="宋体" w:cs="仿宋_GB2312" w:hint="eastAsia"/>
                <w:color w:val="000000"/>
                <w:kern w:val="0"/>
                <w:szCs w:val="21"/>
                <w:lang/>
              </w:rPr>
              <w:t>定向</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 w:val="22"/>
              </w:rPr>
            </w:pPr>
            <w:r w:rsidRPr="009C27E8">
              <w:rPr>
                <w:rFonts w:ascii="宋体" w:hAnsi="宋体" w:cs="仿宋_GB2312" w:hint="eastAsia"/>
                <w:color w:val="000000"/>
                <w:kern w:val="0"/>
                <w:sz w:val="22"/>
                <w:lang/>
              </w:rPr>
              <w:t>危险化学品企业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left"/>
              <w:textAlignment w:val="center"/>
              <w:rPr>
                <w:rFonts w:ascii="宋体" w:hAnsi="宋体" w:cs="仿宋_GB2312"/>
                <w:color w:val="000000"/>
                <w:sz w:val="22"/>
              </w:rPr>
            </w:pPr>
            <w:r w:rsidRPr="009C27E8">
              <w:rPr>
                <w:rFonts w:ascii="宋体" w:hAnsi="宋体" w:cs="仿宋_GB2312" w:hint="eastAsia"/>
                <w:color w:val="000000"/>
                <w:kern w:val="0"/>
                <w:sz w:val="22"/>
                <w:lang/>
              </w:rPr>
              <w:t>书面检查现场检查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widowControl/>
              <w:jc w:val="right"/>
              <w:textAlignment w:val="center"/>
              <w:rPr>
                <w:rFonts w:ascii="宋体" w:hAnsi="宋体" w:cs="Arial"/>
                <w:color w:val="000000"/>
                <w:sz w:val="20"/>
                <w:szCs w:val="20"/>
              </w:rPr>
            </w:pPr>
            <w:r w:rsidRPr="009C27E8">
              <w:rPr>
                <w:rFonts w:ascii="宋体" w:hAnsi="宋体" w:cs="Arial"/>
                <w:color w:val="000000"/>
                <w:kern w:val="0"/>
                <w:sz w:val="20"/>
                <w:szCs w:val="20"/>
                <w:lang/>
              </w:rPr>
              <w:t>25%</w:t>
            </w: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szCs w:val="21"/>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textAlignment w:val="center"/>
              <w:rPr>
                <w:rFonts w:ascii="宋体" w:hAnsi="宋体" w:cs="仿宋_GB2312"/>
                <w:color w:val="000000"/>
                <w:szCs w:val="21"/>
              </w:rPr>
            </w:pPr>
            <w:r w:rsidRPr="009C27E8">
              <w:rPr>
                <w:rFonts w:ascii="宋体" w:hAnsi="宋体" w:cs="仿宋_GB2312" w:hint="eastAsia"/>
                <w:color w:val="000000"/>
                <w:kern w:val="0"/>
                <w:szCs w:val="21"/>
                <w:lang/>
              </w:rPr>
              <w:t>危化股</w:t>
            </w:r>
          </w:p>
        </w:tc>
      </w:tr>
    </w:tbl>
    <w:p w:rsidR="005D425B" w:rsidRPr="009C27E8" w:rsidRDefault="005D425B">
      <w:pPr>
        <w:pStyle w:val="a0"/>
        <w:rPr>
          <w:rFonts w:ascii="宋体" w:hAnsi="宋体" w:cs="仿宋_GB2312"/>
          <w:color w:val="000000"/>
          <w:kern w:val="0"/>
          <w:sz w:val="22"/>
          <w:lang/>
        </w:rPr>
      </w:pPr>
    </w:p>
    <w:p w:rsidR="005D425B" w:rsidRPr="009C27E8" w:rsidRDefault="009C27E8">
      <w:pPr>
        <w:rPr>
          <w:rFonts w:ascii="宋体" w:hAnsi="宋体" w:cs="华文仿宋"/>
          <w:szCs w:val="21"/>
        </w:rPr>
      </w:pPr>
      <w:r w:rsidRPr="009C27E8">
        <w:rPr>
          <w:rFonts w:ascii="宋体" w:hAnsi="宋体" w:cs="华文仿宋" w:hint="eastAsia"/>
          <w:szCs w:val="21"/>
        </w:rPr>
        <w:t>内乡县医保局（1类2项）</w:t>
      </w:r>
    </w:p>
    <w:tbl>
      <w:tblPr>
        <w:tblStyle w:val="a5"/>
        <w:tblW w:w="13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1134"/>
        <w:gridCol w:w="2757"/>
        <w:gridCol w:w="709"/>
        <w:gridCol w:w="1737"/>
        <w:gridCol w:w="1149"/>
        <w:gridCol w:w="1335"/>
        <w:gridCol w:w="765"/>
        <w:gridCol w:w="1395"/>
        <w:gridCol w:w="848"/>
        <w:gridCol w:w="892"/>
      </w:tblGrid>
      <w:tr w:rsidR="005D425B" w:rsidRPr="009C27E8">
        <w:trPr>
          <w:trHeight w:val="523"/>
          <w:jc w:val="center"/>
        </w:trPr>
        <w:tc>
          <w:tcPr>
            <w:tcW w:w="1035" w:type="dxa"/>
            <w:vMerge w:val="restart"/>
            <w:vAlign w:val="center"/>
          </w:tcPr>
          <w:p w:rsidR="005D425B" w:rsidRPr="009C27E8" w:rsidRDefault="005D425B">
            <w:pPr>
              <w:pStyle w:val="a6"/>
              <w:jc w:val="center"/>
              <w:rPr>
                <w:rFonts w:ascii="宋体" w:hAnsi="宋体" w:cs="华文仿宋"/>
                <w:szCs w:val="21"/>
              </w:rPr>
            </w:pP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序号</w:t>
            </w:r>
          </w:p>
        </w:tc>
        <w:tc>
          <w:tcPr>
            <w:tcW w:w="4600" w:type="dxa"/>
            <w:gridSpan w:val="3"/>
            <w:tcBorders>
              <w:bottom w:val="single" w:sz="4" w:space="0" w:color="auto"/>
            </w:tcBorders>
            <w:vAlign w:val="center"/>
          </w:tcPr>
          <w:p w:rsidR="005D425B" w:rsidRPr="009C27E8" w:rsidRDefault="009C27E8">
            <w:pPr>
              <w:pStyle w:val="a6"/>
              <w:ind w:firstLineChars="350" w:firstLine="735"/>
              <w:jc w:val="center"/>
              <w:rPr>
                <w:rFonts w:ascii="宋体" w:hAnsi="宋体" w:cs="华文仿宋"/>
                <w:szCs w:val="21"/>
              </w:rPr>
            </w:pPr>
            <w:r w:rsidRPr="009C27E8">
              <w:rPr>
                <w:rFonts w:ascii="宋体" w:hAnsi="宋体" w:cs="华文仿宋" w:hint="eastAsia"/>
                <w:szCs w:val="21"/>
              </w:rPr>
              <w:t>抽查事项</w:t>
            </w:r>
          </w:p>
        </w:tc>
        <w:tc>
          <w:tcPr>
            <w:tcW w:w="1737"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抽查任务名称</w:t>
            </w:r>
          </w:p>
        </w:tc>
        <w:tc>
          <w:tcPr>
            <w:tcW w:w="1149"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抽查方式</w:t>
            </w:r>
          </w:p>
        </w:tc>
        <w:tc>
          <w:tcPr>
            <w:tcW w:w="1335"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检查对象</w:t>
            </w:r>
          </w:p>
        </w:tc>
        <w:tc>
          <w:tcPr>
            <w:tcW w:w="765"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检查方式</w:t>
            </w:r>
          </w:p>
        </w:tc>
        <w:tc>
          <w:tcPr>
            <w:tcW w:w="1395"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数量</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（比例）</w:t>
            </w:r>
          </w:p>
        </w:tc>
        <w:tc>
          <w:tcPr>
            <w:tcW w:w="848"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时间</w:t>
            </w:r>
          </w:p>
        </w:tc>
        <w:tc>
          <w:tcPr>
            <w:tcW w:w="892" w:type="dxa"/>
            <w:vMerge w:val="restart"/>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责任</w:t>
            </w:r>
          </w:p>
          <w:p w:rsidR="005D425B" w:rsidRPr="009C27E8" w:rsidRDefault="009C27E8">
            <w:pPr>
              <w:pStyle w:val="a6"/>
              <w:rPr>
                <w:rFonts w:ascii="宋体" w:hAnsi="宋体" w:cs="华文仿宋"/>
                <w:szCs w:val="21"/>
              </w:rPr>
            </w:pPr>
            <w:r w:rsidRPr="009C27E8">
              <w:rPr>
                <w:rFonts w:ascii="宋体" w:hAnsi="宋体" w:cs="华文仿宋" w:hint="eastAsia"/>
                <w:szCs w:val="21"/>
              </w:rPr>
              <w:t>单位</w:t>
            </w:r>
          </w:p>
        </w:tc>
      </w:tr>
      <w:tr w:rsidR="005D425B" w:rsidRPr="009C27E8">
        <w:trPr>
          <w:trHeight w:val="893"/>
          <w:jc w:val="center"/>
        </w:trPr>
        <w:tc>
          <w:tcPr>
            <w:tcW w:w="1035"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134" w:type="dxa"/>
            <w:tcBorders>
              <w:top w:val="single" w:sz="4" w:space="0" w:color="auto"/>
              <w:bottom w:val="single" w:sz="4" w:space="0" w:color="auto"/>
              <w:right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抽查类别</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抽查事项</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事项类别</w:t>
            </w:r>
          </w:p>
        </w:tc>
        <w:tc>
          <w:tcPr>
            <w:tcW w:w="1737"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149"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335"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765"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395"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848"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892" w:type="dxa"/>
            <w:vMerge/>
            <w:tcBorders>
              <w:bottom w:val="single" w:sz="4" w:space="0" w:color="auto"/>
            </w:tcBorders>
            <w:vAlign w:val="center"/>
          </w:tcPr>
          <w:p w:rsidR="005D425B" w:rsidRPr="009C27E8" w:rsidRDefault="005D425B">
            <w:pPr>
              <w:pStyle w:val="a6"/>
              <w:rPr>
                <w:rFonts w:ascii="宋体" w:hAnsi="宋体" w:cs="华文仿宋"/>
                <w:szCs w:val="21"/>
              </w:rPr>
            </w:pPr>
          </w:p>
        </w:tc>
      </w:tr>
      <w:tr w:rsidR="005D425B" w:rsidRPr="009C27E8">
        <w:trPr>
          <w:trHeight w:val="538"/>
          <w:jc w:val="center"/>
        </w:trPr>
        <w:tc>
          <w:tcPr>
            <w:tcW w:w="103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191</w:t>
            </w:r>
          </w:p>
        </w:tc>
        <w:tc>
          <w:tcPr>
            <w:tcW w:w="1134" w:type="dxa"/>
            <w:tcBorders>
              <w:top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宋体" w:hAnsi="宋体" w:cs="仿宋_GB2312"/>
                <w:color w:val="000000"/>
                <w:kern w:val="0"/>
                <w:sz w:val="22"/>
                <w:lang/>
              </w:rPr>
            </w:pPr>
            <w:r w:rsidRPr="009C27E8">
              <w:rPr>
                <w:rFonts w:ascii="宋体" w:hAnsi="宋体" w:cs="仿宋_GB2312" w:hint="eastAsia"/>
                <w:color w:val="000000"/>
                <w:kern w:val="0"/>
                <w:sz w:val="20"/>
                <w:szCs w:val="20"/>
                <w:lang/>
              </w:rPr>
              <w:t>定点医疗机构、定点零售药店使用医疗保障基金情况</w:t>
            </w:r>
          </w:p>
        </w:tc>
        <w:tc>
          <w:tcPr>
            <w:tcW w:w="2757"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spacing w:line="240" w:lineRule="exact"/>
              <w:rPr>
                <w:rFonts w:ascii="宋体" w:hAnsi="宋体" w:cs="仿宋_GB2312"/>
                <w:color w:val="000000"/>
                <w:kern w:val="0"/>
                <w:sz w:val="22"/>
                <w:lang/>
              </w:rPr>
            </w:pPr>
            <w:r w:rsidRPr="009C27E8">
              <w:rPr>
                <w:rFonts w:ascii="宋体" w:hAnsi="宋体" w:cs="仿宋_GB2312" w:hint="eastAsia"/>
                <w:color w:val="000000"/>
                <w:kern w:val="0"/>
                <w:sz w:val="22"/>
                <w:lang/>
              </w:rPr>
              <w:t>1、遵守医保政策规定情况。</w:t>
            </w:r>
          </w:p>
          <w:p w:rsidR="005D425B" w:rsidRPr="009C27E8" w:rsidRDefault="009C27E8">
            <w:pPr>
              <w:pStyle w:val="a6"/>
              <w:spacing w:line="240" w:lineRule="exact"/>
              <w:rPr>
                <w:rFonts w:ascii="宋体" w:hAnsi="宋体" w:cs="仿宋_GB2312"/>
                <w:color w:val="000000"/>
                <w:kern w:val="0"/>
                <w:sz w:val="22"/>
                <w:lang/>
              </w:rPr>
            </w:pPr>
            <w:r w:rsidRPr="009C27E8">
              <w:rPr>
                <w:rFonts w:ascii="宋体" w:hAnsi="宋体" w:cs="仿宋_GB2312" w:hint="eastAsia"/>
                <w:color w:val="000000"/>
                <w:kern w:val="0"/>
                <w:sz w:val="22"/>
                <w:lang/>
              </w:rPr>
              <w:t>2、履行医保服务协议情况</w:t>
            </w:r>
          </w:p>
        </w:tc>
        <w:tc>
          <w:tcPr>
            <w:tcW w:w="709"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kern w:val="0"/>
                <w:szCs w:val="21"/>
              </w:rPr>
              <w:t>一般检查事项</w:t>
            </w:r>
          </w:p>
        </w:tc>
        <w:tc>
          <w:tcPr>
            <w:tcW w:w="1737"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2022年</w:t>
            </w:r>
            <w:r w:rsidRPr="009C27E8">
              <w:rPr>
                <w:rFonts w:ascii="宋体" w:hAnsi="宋体" w:cs="仿宋_GB2312" w:hint="eastAsia"/>
                <w:color w:val="000000"/>
                <w:kern w:val="0"/>
                <w:sz w:val="22"/>
                <w:lang/>
              </w:rPr>
              <w:t>定点医疗机构、定点零售药店使用医疗保障基金情况检查</w:t>
            </w:r>
          </w:p>
        </w:tc>
        <w:tc>
          <w:tcPr>
            <w:tcW w:w="1149"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不定向</w:t>
            </w:r>
          </w:p>
        </w:tc>
        <w:tc>
          <w:tcPr>
            <w:tcW w:w="133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仿宋_GB2312" w:hint="eastAsia"/>
                <w:color w:val="000000"/>
                <w:kern w:val="0"/>
                <w:sz w:val="22"/>
                <w:lang/>
              </w:rPr>
              <w:t>定点医疗机构、定点零售药店</w:t>
            </w:r>
          </w:p>
        </w:tc>
        <w:tc>
          <w:tcPr>
            <w:tcW w:w="76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现场</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检查</w:t>
            </w:r>
          </w:p>
        </w:tc>
        <w:tc>
          <w:tcPr>
            <w:tcW w:w="139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≧5％</w:t>
            </w:r>
          </w:p>
        </w:tc>
        <w:tc>
          <w:tcPr>
            <w:tcW w:w="848"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1——12月</w:t>
            </w:r>
          </w:p>
        </w:tc>
        <w:tc>
          <w:tcPr>
            <w:tcW w:w="892"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县医保局</w:t>
            </w:r>
          </w:p>
        </w:tc>
      </w:tr>
    </w:tbl>
    <w:p w:rsidR="005D425B" w:rsidRPr="009C27E8" w:rsidRDefault="005D425B">
      <w:pPr>
        <w:rPr>
          <w:rFonts w:ascii="宋体" w:hAnsi="宋体"/>
        </w:rPr>
      </w:pPr>
    </w:p>
    <w:tbl>
      <w:tblPr>
        <w:tblW w:w="13827" w:type="dxa"/>
        <w:tblInd w:w="93" w:type="dxa"/>
        <w:tblLook w:val="04A0"/>
      </w:tblPr>
      <w:tblGrid>
        <w:gridCol w:w="855"/>
        <w:gridCol w:w="2220"/>
        <w:gridCol w:w="1590"/>
        <w:gridCol w:w="1077"/>
        <w:gridCol w:w="2493"/>
        <w:gridCol w:w="1287"/>
        <w:gridCol w:w="1305"/>
        <w:gridCol w:w="1290"/>
        <w:gridCol w:w="900"/>
        <w:gridCol w:w="810"/>
      </w:tblGrid>
      <w:tr w:rsidR="005D425B" w:rsidRPr="009C27E8">
        <w:trPr>
          <w:trHeight w:val="375"/>
        </w:trPr>
        <w:tc>
          <w:tcPr>
            <w:tcW w:w="13827" w:type="dxa"/>
            <w:gridSpan w:val="10"/>
            <w:tcBorders>
              <w:top w:val="nil"/>
              <w:left w:val="nil"/>
              <w:bottom w:val="nil"/>
              <w:right w:val="nil"/>
            </w:tcBorders>
            <w:shd w:val="clear" w:color="auto" w:fill="auto"/>
            <w:vAlign w:val="center"/>
          </w:tcPr>
          <w:p w:rsidR="005D425B" w:rsidRPr="009C27E8" w:rsidRDefault="009C27E8">
            <w:pPr>
              <w:rPr>
                <w:rFonts w:ascii="宋体" w:hAnsi="宋体" w:cs="仿宋_GB2312"/>
                <w:color w:val="000000"/>
                <w:kern w:val="0"/>
                <w:sz w:val="22"/>
                <w:lang/>
              </w:rPr>
            </w:pPr>
            <w:r w:rsidRPr="009C27E8">
              <w:rPr>
                <w:rFonts w:ascii="宋体" w:hAnsi="宋体" w:cs="仿宋_GB2312" w:hint="eastAsia"/>
                <w:color w:val="000000"/>
                <w:kern w:val="0"/>
                <w:sz w:val="22"/>
                <w:lang/>
              </w:rPr>
              <w:t>内乡县自然资源局（3类3项）</w:t>
            </w:r>
          </w:p>
        </w:tc>
      </w:tr>
      <w:tr w:rsidR="005D425B" w:rsidRPr="009C27E8">
        <w:trPr>
          <w:trHeight w:val="490"/>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3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抽查事项</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 xml:space="preserve">抽查内容 </w:t>
            </w:r>
          </w:p>
        </w:tc>
        <w:tc>
          <w:tcPr>
            <w:tcW w:w="12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抽查对象</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检查方式</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抽查数量（比例）</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抽查时间</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责任股室</w:t>
            </w:r>
          </w:p>
        </w:tc>
      </w:tr>
      <w:tr w:rsidR="005D425B" w:rsidRPr="009C27E8">
        <w:trPr>
          <w:trHeight w:val="395"/>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kern w:val="0"/>
                <w:sz w:val="22"/>
                <w:lang/>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事项名称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事项类别</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kern w:val="0"/>
                <w:sz w:val="22"/>
                <w:lang/>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kern w:val="0"/>
                <w:sz w:val="22"/>
                <w:lang/>
              </w:rPr>
            </w:pPr>
          </w:p>
        </w:tc>
        <w:tc>
          <w:tcPr>
            <w:tcW w:w="12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kern w:val="0"/>
                <w:sz w:val="22"/>
                <w:lang/>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kern w:val="0"/>
                <w:sz w:val="22"/>
                <w:lang/>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kern w:val="0"/>
                <w:sz w:val="22"/>
                <w:lan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kern w:val="0"/>
                <w:sz w:val="22"/>
                <w:lang/>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color w:val="000000"/>
                <w:kern w:val="0"/>
                <w:sz w:val="22"/>
                <w:lang/>
              </w:rPr>
            </w:pPr>
          </w:p>
        </w:tc>
      </w:tr>
      <w:tr w:rsidR="005D425B" w:rsidRPr="009C27E8">
        <w:trPr>
          <w:trHeight w:val="908"/>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192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对探矿权人、采矿权人的行政检查</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重点监管</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矿业权人应该公示公开的勘查开采信息</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探矿权人、采矿权人</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矿业权开发管理股</w:t>
            </w:r>
          </w:p>
        </w:tc>
      </w:tr>
      <w:tr w:rsidR="005D425B" w:rsidRPr="009C27E8">
        <w:trPr>
          <w:trHeight w:val="9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193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对开展全国地图工作企事业单位、法人和个人的行政检查</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重点监管</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是否存在三无地图产品、国界线，维护国家主权、安全和利益</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企事业单位法人和个人</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测管股</w:t>
            </w:r>
          </w:p>
        </w:tc>
      </w:tr>
      <w:tr w:rsidR="005D425B" w:rsidRPr="009C27E8">
        <w:trPr>
          <w:trHeight w:val="206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194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对地理信息安全的行政检查</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重点监管</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不定向</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从事测绘活动涉及获取、持有、提供、利用属于国家秘密的地理信息，遵守保密法律、行政法规和国家有关规定情况</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地理信息生产、保管、利用单位和个人</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3月-12月</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测管股</w:t>
            </w:r>
          </w:p>
        </w:tc>
      </w:tr>
    </w:tbl>
    <w:p w:rsidR="005D425B" w:rsidRPr="009C27E8" w:rsidRDefault="009C27E8">
      <w:pPr>
        <w:rPr>
          <w:rFonts w:ascii="宋体" w:hAnsi="宋体" w:cs="仿宋_GB2312"/>
          <w:color w:val="000000"/>
          <w:kern w:val="0"/>
          <w:sz w:val="20"/>
          <w:szCs w:val="20"/>
          <w:lang/>
        </w:rPr>
      </w:pPr>
      <w:r w:rsidRPr="009C27E8">
        <w:rPr>
          <w:rFonts w:ascii="宋体" w:hAnsi="宋体" w:cs="仿宋_GB2312" w:hint="eastAsia"/>
          <w:color w:val="000000"/>
          <w:kern w:val="0"/>
          <w:sz w:val="22"/>
          <w:lang/>
        </w:rPr>
        <w:t>内乡县气象局</w:t>
      </w:r>
      <w:r w:rsidRPr="009C27E8">
        <w:rPr>
          <w:rFonts w:ascii="宋体" w:hAnsi="宋体" w:cs="仿宋_GB2312" w:hint="eastAsia"/>
          <w:color w:val="000000"/>
          <w:kern w:val="0"/>
          <w:sz w:val="20"/>
          <w:szCs w:val="20"/>
          <w:lang/>
        </w:rPr>
        <w:t>（11类11项）</w:t>
      </w:r>
    </w:p>
    <w:tbl>
      <w:tblPr>
        <w:tblW w:w="13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5"/>
        <w:gridCol w:w="1380"/>
        <w:gridCol w:w="2469"/>
        <w:gridCol w:w="1276"/>
        <w:gridCol w:w="1701"/>
        <w:gridCol w:w="709"/>
        <w:gridCol w:w="1843"/>
        <w:gridCol w:w="1134"/>
        <w:gridCol w:w="1134"/>
        <w:gridCol w:w="741"/>
        <w:gridCol w:w="709"/>
      </w:tblGrid>
      <w:tr w:rsidR="005D425B" w:rsidRPr="009C27E8">
        <w:trPr>
          <w:trHeight w:val="318"/>
        </w:trPr>
        <w:tc>
          <w:tcPr>
            <w:tcW w:w="795" w:type="dxa"/>
            <w:vMerge w:val="restart"/>
          </w:tcPr>
          <w:p w:rsidR="005D425B" w:rsidRPr="009C27E8" w:rsidRDefault="009C27E8">
            <w:pPr>
              <w:widowControl/>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5125" w:type="dxa"/>
            <w:gridSpan w:val="3"/>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清单中的抽查事项</w:t>
            </w:r>
          </w:p>
        </w:tc>
        <w:tc>
          <w:tcPr>
            <w:tcW w:w="1701" w:type="dxa"/>
            <w:vMerge w:val="restart"/>
          </w:tcPr>
          <w:p w:rsidR="005D425B" w:rsidRPr="009C27E8" w:rsidRDefault="009C27E8">
            <w:pPr>
              <w:widowControl/>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抽查任务名称</w:t>
            </w:r>
          </w:p>
        </w:tc>
        <w:tc>
          <w:tcPr>
            <w:tcW w:w="709" w:type="dxa"/>
            <w:vMerge w:val="restart"/>
          </w:tcPr>
          <w:p w:rsidR="005D425B" w:rsidRPr="009C27E8" w:rsidRDefault="009C27E8">
            <w:pPr>
              <w:widowControl/>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1843" w:type="dxa"/>
            <w:vMerge w:val="restart"/>
          </w:tcPr>
          <w:p w:rsidR="005D425B" w:rsidRPr="009C27E8" w:rsidRDefault="005D425B">
            <w:pPr>
              <w:widowControl/>
              <w:jc w:val="center"/>
              <w:textAlignment w:val="center"/>
              <w:rPr>
                <w:rFonts w:ascii="宋体" w:hAnsi="宋体" w:cs="仿宋_GB2312"/>
                <w:color w:val="000000"/>
                <w:kern w:val="0"/>
                <w:sz w:val="22"/>
                <w:lang/>
              </w:rPr>
            </w:pPr>
          </w:p>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检查对象</w:t>
            </w:r>
          </w:p>
        </w:tc>
        <w:tc>
          <w:tcPr>
            <w:tcW w:w="1134" w:type="dxa"/>
            <w:vMerge w:val="restart"/>
          </w:tcPr>
          <w:p w:rsidR="005D425B" w:rsidRPr="009C27E8" w:rsidRDefault="005D425B">
            <w:pPr>
              <w:widowControl/>
              <w:jc w:val="center"/>
              <w:textAlignment w:val="center"/>
              <w:rPr>
                <w:rFonts w:ascii="宋体" w:hAnsi="宋体" w:cs="仿宋_GB2312"/>
                <w:color w:val="000000"/>
                <w:kern w:val="0"/>
                <w:sz w:val="22"/>
                <w:lang/>
              </w:rPr>
            </w:pPr>
          </w:p>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检查方式</w:t>
            </w:r>
          </w:p>
        </w:tc>
        <w:tc>
          <w:tcPr>
            <w:tcW w:w="1134" w:type="dxa"/>
            <w:vMerge w:val="restart"/>
          </w:tcPr>
          <w:p w:rsidR="005D425B" w:rsidRPr="009C27E8" w:rsidRDefault="009C27E8">
            <w:pPr>
              <w:widowControl/>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抽查数量（比例）</w:t>
            </w:r>
          </w:p>
        </w:tc>
        <w:tc>
          <w:tcPr>
            <w:tcW w:w="741" w:type="dxa"/>
            <w:vMerge w:val="restart"/>
          </w:tcPr>
          <w:p w:rsidR="005D425B" w:rsidRPr="009C27E8" w:rsidRDefault="009C27E8">
            <w:pPr>
              <w:widowControl/>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抽查时间</w:t>
            </w:r>
          </w:p>
        </w:tc>
        <w:tc>
          <w:tcPr>
            <w:tcW w:w="709" w:type="dxa"/>
            <w:vMerge w:val="restart"/>
          </w:tcPr>
          <w:p w:rsidR="005D425B" w:rsidRPr="009C27E8" w:rsidRDefault="009C27E8">
            <w:pPr>
              <w:widowControl/>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责任处室</w:t>
            </w:r>
          </w:p>
        </w:tc>
      </w:tr>
      <w:tr w:rsidR="005D425B" w:rsidRPr="009C27E8">
        <w:trPr>
          <w:trHeight w:val="313"/>
        </w:trPr>
        <w:tc>
          <w:tcPr>
            <w:tcW w:w="795" w:type="dxa"/>
            <w:vMerge/>
          </w:tcPr>
          <w:p w:rsidR="005D425B" w:rsidRPr="009C27E8" w:rsidRDefault="005D425B">
            <w:pPr>
              <w:widowControl/>
              <w:jc w:val="center"/>
              <w:textAlignment w:val="center"/>
              <w:rPr>
                <w:rFonts w:ascii="宋体" w:hAnsi="宋体" w:cs="仿宋_GB2312"/>
                <w:color w:val="000000"/>
                <w:kern w:val="0"/>
                <w:sz w:val="22"/>
                <w:lang/>
              </w:rPr>
            </w:pPr>
          </w:p>
        </w:tc>
        <w:tc>
          <w:tcPr>
            <w:tcW w:w="1380" w:type="dxa"/>
            <w:tcBorders>
              <w:top w:val="single" w:sz="4" w:space="0" w:color="auto"/>
              <w:right w:val="single" w:sz="4" w:space="0" w:color="auto"/>
            </w:tcBorders>
          </w:tcPr>
          <w:p w:rsidR="005D425B" w:rsidRPr="009C27E8" w:rsidRDefault="009C27E8">
            <w:pPr>
              <w:widowControl/>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抽查类别</w:t>
            </w:r>
          </w:p>
        </w:tc>
        <w:tc>
          <w:tcPr>
            <w:tcW w:w="2469" w:type="dxa"/>
            <w:tcBorders>
              <w:top w:val="single" w:sz="4" w:space="0" w:color="auto"/>
              <w:left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抽查事项</w:t>
            </w:r>
          </w:p>
        </w:tc>
        <w:tc>
          <w:tcPr>
            <w:tcW w:w="1276" w:type="dxa"/>
            <w:tcBorders>
              <w:top w:val="single" w:sz="4" w:space="0" w:color="auto"/>
              <w:lef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事项类别</w:t>
            </w:r>
          </w:p>
        </w:tc>
        <w:tc>
          <w:tcPr>
            <w:tcW w:w="1701" w:type="dxa"/>
            <w:vMerge/>
          </w:tcPr>
          <w:p w:rsidR="005D425B" w:rsidRPr="009C27E8" w:rsidRDefault="005D425B">
            <w:pPr>
              <w:widowControl/>
              <w:jc w:val="center"/>
              <w:textAlignment w:val="center"/>
              <w:rPr>
                <w:rFonts w:ascii="宋体" w:hAnsi="宋体" w:cs="仿宋_GB2312"/>
                <w:color w:val="000000"/>
                <w:kern w:val="0"/>
                <w:sz w:val="22"/>
                <w:lang/>
              </w:rPr>
            </w:pPr>
          </w:p>
        </w:tc>
        <w:tc>
          <w:tcPr>
            <w:tcW w:w="709" w:type="dxa"/>
            <w:vMerge/>
          </w:tcPr>
          <w:p w:rsidR="005D425B" w:rsidRPr="009C27E8" w:rsidRDefault="005D425B">
            <w:pPr>
              <w:widowControl/>
              <w:jc w:val="center"/>
              <w:textAlignment w:val="center"/>
              <w:rPr>
                <w:rFonts w:ascii="宋体" w:hAnsi="宋体" w:cs="仿宋_GB2312"/>
                <w:color w:val="000000"/>
                <w:kern w:val="0"/>
                <w:sz w:val="22"/>
                <w:lang/>
              </w:rPr>
            </w:pPr>
          </w:p>
        </w:tc>
        <w:tc>
          <w:tcPr>
            <w:tcW w:w="1843" w:type="dxa"/>
            <w:vMerge/>
          </w:tcPr>
          <w:p w:rsidR="005D425B" w:rsidRPr="009C27E8" w:rsidRDefault="005D425B">
            <w:pPr>
              <w:widowControl/>
              <w:jc w:val="center"/>
              <w:textAlignment w:val="center"/>
              <w:rPr>
                <w:rFonts w:ascii="宋体" w:hAnsi="宋体" w:cs="仿宋_GB2312"/>
                <w:color w:val="000000"/>
                <w:kern w:val="0"/>
                <w:sz w:val="22"/>
                <w:lang/>
              </w:rPr>
            </w:pPr>
          </w:p>
        </w:tc>
        <w:tc>
          <w:tcPr>
            <w:tcW w:w="1134" w:type="dxa"/>
            <w:vMerge/>
          </w:tcPr>
          <w:p w:rsidR="005D425B" w:rsidRPr="009C27E8" w:rsidRDefault="005D425B">
            <w:pPr>
              <w:widowControl/>
              <w:jc w:val="center"/>
              <w:textAlignment w:val="center"/>
              <w:rPr>
                <w:rFonts w:ascii="宋体" w:hAnsi="宋体" w:cs="仿宋_GB2312"/>
                <w:color w:val="000000"/>
                <w:kern w:val="0"/>
                <w:sz w:val="22"/>
                <w:lang/>
              </w:rPr>
            </w:pPr>
          </w:p>
        </w:tc>
        <w:tc>
          <w:tcPr>
            <w:tcW w:w="1134" w:type="dxa"/>
            <w:vMerge/>
          </w:tcPr>
          <w:p w:rsidR="005D425B" w:rsidRPr="009C27E8" w:rsidRDefault="005D425B">
            <w:pPr>
              <w:widowControl/>
              <w:jc w:val="center"/>
              <w:textAlignment w:val="center"/>
              <w:rPr>
                <w:rFonts w:ascii="宋体" w:hAnsi="宋体" w:cs="仿宋_GB2312"/>
                <w:color w:val="000000"/>
                <w:kern w:val="0"/>
                <w:sz w:val="22"/>
                <w:lang/>
              </w:rPr>
            </w:pPr>
          </w:p>
        </w:tc>
        <w:tc>
          <w:tcPr>
            <w:tcW w:w="741" w:type="dxa"/>
            <w:vMerge/>
          </w:tcPr>
          <w:p w:rsidR="005D425B" w:rsidRPr="009C27E8" w:rsidRDefault="005D425B">
            <w:pPr>
              <w:widowControl/>
              <w:jc w:val="center"/>
              <w:textAlignment w:val="center"/>
              <w:rPr>
                <w:rFonts w:ascii="宋体" w:hAnsi="宋体" w:cs="仿宋_GB2312"/>
                <w:color w:val="000000"/>
                <w:kern w:val="0"/>
                <w:sz w:val="22"/>
                <w:lang/>
              </w:rPr>
            </w:pPr>
          </w:p>
        </w:tc>
        <w:tc>
          <w:tcPr>
            <w:tcW w:w="709" w:type="dxa"/>
            <w:vMerge/>
          </w:tcPr>
          <w:p w:rsidR="005D425B" w:rsidRPr="009C27E8" w:rsidRDefault="005D425B">
            <w:pPr>
              <w:widowControl/>
              <w:jc w:val="center"/>
              <w:textAlignment w:val="center"/>
              <w:rPr>
                <w:rFonts w:ascii="宋体" w:hAnsi="宋体" w:cs="仿宋_GB2312"/>
                <w:color w:val="000000"/>
                <w:kern w:val="0"/>
                <w:sz w:val="22"/>
                <w:lang/>
              </w:rPr>
            </w:pPr>
          </w:p>
        </w:tc>
      </w:tr>
      <w:tr w:rsidR="005D425B" w:rsidRPr="009C27E8">
        <w:trPr>
          <w:trHeight w:val="984"/>
        </w:trPr>
        <w:tc>
          <w:tcPr>
            <w:tcW w:w="795"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195</w:t>
            </w:r>
          </w:p>
        </w:tc>
        <w:tc>
          <w:tcPr>
            <w:tcW w:w="1380" w:type="dxa"/>
            <w:tcBorders>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雷电灾害防御工作监管</w:t>
            </w:r>
          </w:p>
        </w:tc>
        <w:tc>
          <w:tcPr>
            <w:tcW w:w="2469" w:type="dxa"/>
            <w:tcBorders>
              <w:left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雷电灾害防御工作监督检查</w:t>
            </w:r>
          </w:p>
        </w:tc>
        <w:tc>
          <w:tcPr>
            <w:tcW w:w="1276" w:type="dxa"/>
            <w:tcBorders>
              <w:left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p w:rsidR="005D425B" w:rsidRPr="009C27E8" w:rsidRDefault="005D425B">
            <w:pPr>
              <w:widowControl/>
              <w:jc w:val="center"/>
              <w:textAlignment w:val="center"/>
              <w:rPr>
                <w:rFonts w:ascii="宋体" w:hAnsi="宋体" w:cs="仿宋_GB2312"/>
                <w:color w:val="000000"/>
                <w:kern w:val="0"/>
                <w:sz w:val="22"/>
                <w:lang/>
              </w:rPr>
            </w:pPr>
          </w:p>
        </w:tc>
        <w:tc>
          <w:tcPr>
            <w:tcW w:w="1701"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2023年雷电灾害防御工作行为检查</w:t>
            </w:r>
          </w:p>
        </w:tc>
        <w:tc>
          <w:tcPr>
            <w:tcW w:w="709"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741"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4月—12月</w:t>
            </w:r>
          </w:p>
        </w:tc>
        <w:tc>
          <w:tcPr>
            <w:tcW w:w="709"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1115"/>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196</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气象专用技术装备使用监督检查</w:t>
            </w: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气象专用技术装备使用监督检查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70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2023年气象专用技术装备使用的监督检查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专用技术装备使用单位</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现场检查、书面检查</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4月---12月</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1095"/>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197</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气象设施保护情况监督检查</w:t>
            </w: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气象设施保护情况监督检查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2023年气象设施保护情况监督检查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top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09" w:type="dxa"/>
            <w:tcBorders>
              <w:top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90"/>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198</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气象信息发布、传播监督检查</w:t>
            </w: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气象信息发布、传播监管监督检查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2023年气象信息发布、传播监督检查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1221"/>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199</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对防雷装置检测单位的行政检查</w:t>
            </w: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对防雷装置检测单位监督检查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2023年对防雷装置检测单位监督检查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1253"/>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200</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对雷电防护装置设计审核和竣工验收的监管</w:t>
            </w: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对列入强制性产品认证目录内产品监督检查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2023年对列入强制性产品认证目录内产品监督检查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356"/>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201</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对气象信息服务单位开展气象探测活动的行政检查</w:t>
            </w: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对气象信息服务单位开展气象探测活动监督检查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2023年对气象信息服务单位开展气象探测活动的监管监督检查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1221"/>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对人工影响天气作业工作的监管</w:t>
            </w: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对人工影响天气作业工作监督检查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2023年对人工影响天气作业工作监督检查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941"/>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203</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对气象台站迁建建的监管</w:t>
            </w: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对气象台站迁建许可活动监督检查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2023年对气象台站迁建许可活动监督检查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953"/>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204</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对气象信息服务单位的监管</w:t>
            </w:r>
          </w:p>
          <w:p w:rsidR="005D425B" w:rsidRPr="009C27E8" w:rsidRDefault="005D425B">
            <w:pPr>
              <w:widowControl/>
              <w:jc w:val="center"/>
              <w:textAlignment w:val="center"/>
              <w:rPr>
                <w:rFonts w:ascii="宋体" w:hAnsi="宋体" w:cs="仿宋_GB2312"/>
                <w:color w:val="000000"/>
                <w:kern w:val="0"/>
                <w:sz w:val="22"/>
                <w:lang/>
              </w:rPr>
            </w:pP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对气象信息服务单位监督检查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2023年对气象信息服务单位监督检查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r w:rsidR="005D425B" w:rsidRPr="009C27E8">
        <w:trPr>
          <w:trHeight w:val="876"/>
        </w:trPr>
        <w:tc>
          <w:tcPr>
            <w:tcW w:w="795"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205</w:t>
            </w:r>
          </w:p>
        </w:tc>
        <w:tc>
          <w:tcPr>
            <w:tcW w:w="1380" w:type="dxa"/>
            <w:tcBorders>
              <w:top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对气象信息发布、传播的监管</w:t>
            </w:r>
          </w:p>
        </w:tc>
        <w:tc>
          <w:tcPr>
            <w:tcW w:w="2469"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对气象信息发布、传播监督检查</w:t>
            </w:r>
          </w:p>
        </w:tc>
        <w:tc>
          <w:tcPr>
            <w:tcW w:w="1276" w:type="dxa"/>
            <w:tcBorders>
              <w:top w:val="single" w:sz="4" w:space="0" w:color="auto"/>
              <w:left w:val="single" w:sz="4" w:space="0" w:color="auto"/>
              <w:bottom w:val="single" w:sz="4" w:space="0" w:color="auto"/>
            </w:tcBorders>
            <w:vAlign w:val="center"/>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0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2023年对气象信息发布、传播监督检查</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1843"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本行业相关的法人、个人</w:t>
            </w:r>
          </w:p>
          <w:p w:rsidR="005D425B" w:rsidRPr="009C27E8" w:rsidRDefault="005D425B">
            <w:pPr>
              <w:widowControl/>
              <w:jc w:val="center"/>
              <w:textAlignment w:val="center"/>
              <w:rPr>
                <w:rFonts w:ascii="宋体" w:hAnsi="宋体" w:cs="仿宋_GB2312"/>
                <w:color w:val="000000"/>
                <w:kern w:val="0"/>
                <w:sz w:val="22"/>
                <w:lang/>
              </w:rPr>
            </w:pP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现场检查</w:t>
            </w:r>
          </w:p>
        </w:tc>
        <w:tc>
          <w:tcPr>
            <w:tcW w:w="1134"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5％</w:t>
            </w:r>
          </w:p>
        </w:tc>
        <w:tc>
          <w:tcPr>
            <w:tcW w:w="741"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全年</w:t>
            </w:r>
          </w:p>
        </w:tc>
        <w:tc>
          <w:tcPr>
            <w:tcW w:w="709" w:type="dxa"/>
            <w:tcBorders>
              <w:top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防灾减灾科</w:t>
            </w:r>
          </w:p>
        </w:tc>
      </w:tr>
    </w:tbl>
    <w:p w:rsidR="005D425B" w:rsidRPr="009C27E8" w:rsidRDefault="005D425B">
      <w:pPr>
        <w:rPr>
          <w:rFonts w:ascii="宋体" w:hAnsi="宋体" w:cs="仿宋_GB2312"/>
          <w:color w:val="000000"/>
          <w:kern w:val="0"/>
          <w:sz w:val="22"/>
          <w:lang/>
        </w:rPr>
      </w:pPr>
    </w:p>
    <w:p w:rsidR="005D425B" w:rsidRPr="009C27E8" w:rsidRDefault="005D425B">
      <w:pPr>
        <w:rPr>
          <w:rFonts w:ascii="宋体" w:hAnsi="宋体" w:cs="仿宋_GB2312"/>
          <w:color w:val="000000"/>
          <w:kern w:val="0"/>
          <w:sz w:val="22"/>
          <w:lang/>
        </w:rPr>
      </w:pPr>
    </w:p>
    <w:p w:rsidR="005D425B" w:rsidRPr="009C27E8" w:rsidRDefault="005D425B">
      <w:pPr>
        <w:rPr>
          <w:rFonts w:ascii="宋体" w:hAnsi="宋体" w:cs="仿宋_GB2312"/>
          <w:color w:val="000000"/>
          <w:kern w:val="0"/>
          <w:sz w:val="22"/>
          <w:lang/>
        </w:rPr>
      </w:pPr>
    </w:p>
    <w:p w:rsidR="005D425B" w:rsidRPr="009C27E8" w:rsidRDefault="005D425B">
      <w:pPr>
        <w:rPr>
          <w:rFonts w:ascii="宋体" w:hAnsi="宋体" w:cs="仿宋_GB2312"/>
          <w:color w:val="000000"/>
          <w:kern w:val="0"/>
          <w:sz w:val="22"/>
          <w:lang/>
        </w:rPr>
      </w:pPr>
    </w:p>
    <w:p w:rsidR="005D425B" w:rsidRPr="009C27E8" w:rsidRDefault="005D425B">
      <w:pPr>
        <w:rPr>
          <w:rFonts w:ascii="宋体" w:hAnsi="宋体" w:cs="仿宋_GB2312"/>
          <w:color w:val="000000"/>
          <w:kern w:val="0"/>
          <w:sz w:val="22"/>
          <w:lang/>
        </w:rPr>
      </w:pPr>
    </w:p>
    <w:p w:rsidR="005D425B" w:rsidRPr="009C27E8" w:rsidRDefault="009C27E8">
      <w:pPr>
        <w:rPr>
          <w:rFonts w:ascii="宋体" w:hAnsi="宋体" w:cs="仿宋_GB2312"/>
          <w:color w:val="000000"/>
          <w:kern w:val="0"/>
          <w:sz w:val="22"/>
          <w:lang/>
        </w:rPr>
      </w:pPr>
      <w:r w:rsidRPr="009C27E8">
        <w:rPr>
          <w:rFonts w:ascii="宋体" w:hAnsi="宋体" w:cs="仿宋_GB2312" w:hint="eastAsia"/>
          <w:color w:val="000000"/>
          <w:kern w:val="0"/>
          <w:sz w:val="22"/>
          <w:lang/>
        </w:rPr>
        <w:t>内乡县林业局（5类5项）</w:t>
      </w:r>
    </w:p>
    <w:tbl>
      <w:tblPr>
        <w:tblStyle w:val="a5"/>
        <w:tblW w:w="140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15"/>
        <w:gridCol w:w="1440"/>
        <w:gridCol w:w="2637"/>
        <w:gridCol w:w="1290"/>
        <w:gridCol w:w="1719"/>
        <w:gridCol w:w="1209"/>
        <w:gridCol w:w="1369"/>
        <w:gridCol w:w="761"/>
        <w:gridCol w:w="990"/>
        <w:gridCol w:w="795"/>
        <w:gridCol w:w="1210"/>
      </w:tblGrid>
      <w:tr w:rsidR="005D425B" w:rsidRPr="009C27E8">
        <w:trPr>
          <w:trHeight w:val="246"/>
        </w:trPr>
        <w:tc>
          <w:tcPr>
            <w:tcW w:w="615" w:type="dxa"/>
            <w:vMerge w:val="restart"/>
          </w:tcPr>
          <w:p w:rsidR="005D425B" w:rsidRPr="009C27E8" w:rsidRDefault="005D425B">
            <w:pPr>
              <w:widowControl/>
              <w:jc w:val="center"/>
              <w:textAlignment w:val="center"/>
              <w:rPr>
                <w:rFonts w:ascii="宋体" w:hAnsi="宋体" w:cs="仿宋_GB2312"/>
                <w:color w:val="000000"/>
                <w:kern w:val="0"/>
                <w:sz w:val="22"/>
                <w:lang/>
              </w:rPr>
            </w:pPr>
          </w:p>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5367" w:type="dxa"/>
            <w:gridSpan w:val="3"/>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清单中的抽查事项</w:t>
            </w:r>
          </w:p>
        </w:tc>
        <w:tc>
          <w:tcPr>
            <w:tcW w:w="1719" w:type="dxa"/>
            <w:vMerge w:val="restart"/>
          </w:tcPr>
          <w:p w:rsidR="005D425B" w:rsidRPr="009C27E8" w:rsidRDefault="005D425B">
            <w:pPr>
              <w:widowControl/>
              <w:jc w:val="center"/>
              <w:textAlignment w:val="center"/>
              <w:rPr>
                <w:rFonts w:ascii="宋体" w:hAnsi="宋体" w:cs="仿宋_GB2312"/>
                <w:color w:val="000000"/>
                <w:kern w:val="0"/>
                <w:sz w:val="22"/>
                <w:lang/>
              </w:rPr>
            </w:pPr>
          </w:p>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抽查任务名称</w:t>
            </w:r>
          </w:p>
        </w:tc>
        <w:tc>
          <w:tcPr>
            <w:tcW w:w="1209" w:type="dxa"/>
            <w:vMerge w:val="restart"/>
          </w:tcPr>
          <w:p w:rsidR="005D425B" w:rsidRPr="009C27E8" w:rsidRDefault="005D425B">
            <w:pPr>
              <w:widowControl/>
              <w:jc w:val="center"/>
              <w:textAlignment w:val="center"/>
              <w:rPr>
                <w:rFonts w:ascii="宋体" w:hAnsi="宋体" w:cs="仿宋_GB2312"/>
                <w:color w:val="000000"/>
                <w:kern w:val="0"/>
                <w:sz w:val="22"/>
                <w:lang/>
              </w:rPr>
            </w:pPr>
          </w:p>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1369" w:type="dxa"/>
            <w:vMerge w:val="restart"/>
          </w:tcPr>
          <w:p w:rsidR="005D425B" w:rsidRPr="009C27E8" w:rsidRDefault="005D425B">
            <w:pPr>
              <w:widowControl/>
              <w:jc w:val="center"/>
              <w:textAlignment w:val="center"/>
              <w:rPr>
                <w:rFonts w:ascii="宋体" w:hAnsi="宋体" w:cs="仿宋_GB2312"/>
                <w:color w:val="000000"/>
                <w:kern w:val="0"/>
                <w:sz w:val="22"/>
                <w:lang/>
              </w:rPr>
            </w:pPr>
          </w:p>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检查对象</w:t>
            </w:r>
          </w:p>
        </w:tc>
        <w:tc>
          <w:tcPr>
            <w:tcW w:w="761" w:type="dxa"/>
            <w:vMerge w:val="restart"/>
          </w:tcPr>
          <w:p w:rsidR="005D425B" w:rsidRPr="009C27E8" w:rsidRDefault="005D425B">
            <w:pPr>
              <w:widowControl/>
              <w:jc w:val="center"/>
              <w:textAlignment w:val="center"/>
              <w:rPr>
                <w:rFonts w:ascii="宋体" w:hAnsi="宋体" w:cs="仿宋_GB2312"/>
                <w:color w:val="000000"/>
                <w:kern w:val="0"/>
                <w:sz w:val="22"/>
                <w:lang/>
              </w:rPr>
            </w:pPr>
          </w:p>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检查方式</w:t>
            </w:r>
          </w:p>
        </w:tc>
        <w:tc>
          <w:tcPr>
            <w:tcW w:w="990" w:type="dxa"/>
            <w:vMerge w:val="restart"/>
          </w:tcPr>
          <w:p w:rsidR="005D425B" w:rsidRPr="009C27E8" w:rsidRDefault="009C27E8">
            <w:pPr>
              <w:widowControl/>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抽查数量（比例）</w:t>
            </w:r>
          </w:p>
        </w:tc>
        <w:tc>
          <w:tcPr>
            <w:tcW w:w="795" w:type="dxa"/>
            <w:vMerge w:val="restart"/>
          </w:tcPr>
          <w:p w:rsidR="005D425B" w:rsidRPr="009C27E8" w:rsidRDefault="005D425B">
            <w:pPr>
              <w:widowControl/>
              <w:jc w:val="center"/>
              <w:textAlignment w:val="center"/>
              <w:rPr>
                <w:rFonts w:ascii="宋体" w:hAnsi="宋体" w:cs="仿宋_GB2312"/>
                <w:color w:val="000000"/>
                <w:kern w:val="0"/>
                <w:sz w:val="22"/>
                <w:lang/>
              </w:rPr>
            </w:pPr>
          </w:p>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抽查时间</w:t>
            </w:r>
          </w:p>
        </w:tc>
        <w:tc>
          <w:tcPr>
            <w:tcW w:w="1210" w:type="dxa"/>
            <w:vMerge w:val="restart"/>
          </w:tcPr>
          <w:p w:rsidR="005D425B" w:rsidRPr="009C27E8" w:rsidRDefault="005D425B">
            <w:pPr>
              <w:widowControl/>
              <w:jc w:val="center"/>
              <w:textAlignment w:val="center"/>
              <w:rPr>
                <w:rFonts w:ascii="宋体" w:hAnsi="宋体" w:cs="仿宋_GB2312"/>
                <w:color w:val="000000"/>
                <w:kern w:val="0"/>
                <w:sz w:val="22"/>
                <w:lang/>
              </w:rPr>
            </w:pPr>
          </w:p>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责任股室</w:t>
            </w:r>
          </w:p>
        </w:tc>
      </w:tr>
      <w:tr w:rsidR="005D425B" w:rsidRPr="009C27E8">
        <w:trPr>
          <w:trHeight w:val="641"/>
        </w:trPr>
        <w:tc>
          <w:tcPr>
            <w:tcW w:w="615" w:type="dxa"/>
            <w:vMerge/>
          </w:tcPr>
          <w:p w:rsidR="005D425B" w:rsidRPr="009C27E8" w:rsidRDefault="005D425B">
            <w:pPr>
              <w:widowControl/>
              <w:jc w:val="center"/>
              <w:textAlignment w:val="center"/>
              <w:rPr>
                <w:rFonts w:ascii="宋体" w:hAnsi="宋体" w:cs="仿宋_GB2312"/>
                <w:color w:val="000000"/>
                <w:kern w:val="0"/>
                <w:sz w:val="22"/>
                <w:lang/>
              </w:rPr>
            </w:pPr>
          </w:p>
        </w:tc>
        <w:tc>
          <w:tcPr>
            <w:tcW w:w="1440" w:type="dxa"/>
            <w:tcBorders>
              <w:top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抽查类别</w:t>
            </w:r>
          </w:p>
        </w:tc>
        <w:tc>
          <w:tcPr>
            <w:tcW w:w="2637" w:type="dxa"/>
            <w:tcBorders>
              <w:top w:val="single" w:sz="4" w:space="0" w:color="auto"/>
              <w:left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抽查事项</w:t>
            </w:r>
          </w:p>
        </w:tc>
        <w:tc>
          <w:tcPr>
            <w:tcW w:w="1290" w:type="dxa"/>
            <w:tcBorders>
              <w:top w:val="single" w:sz="4" w:space="0" w:color="auto"/>
              <w:lef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事项类别</w:t>
            </w:r>
          </w:p>
        </w:tc>
        <w:tc>
          <w:tcPr>
            <w:tcW w:w="1719" w:type="dxa"/>
            <w:vMerge/>
          </w:tcPr>
          <w:p w:rsidR="005D425B" w:rsidRPr="009C27E8" w:rsidRDefault="005D425B">
            <w:pPr>
              <w:widowControl/>
              <w:jc w:val="center"/>
              <w:textAlignment w:val="center"/>
              <w:rPr>
                <w:rFonts w:ascii="宋体" w:hAnsi="宋体" w:cs="仿宋_GB2312"/>
                <w:color w:val="000000"/>
                <w:kern w:val="0"/>
                <w:sz w:val="22"/>
                <w:lang/>
              </w:rPr>
            </w:pPr>
          </w:p>
        </w:tc>
        <w:tc>
          <w:tcPr>
            <w:tcW w:w="1209" w:type="dxa"/>
            <w:vMerge/>
          </w:tcPr>
          <w:p w:rsidR="005D425B" w:rsidRPr="009C27E8" w:rsidRDefault="005D425B">
            <w:pPr>
              <w:widowControl/>
              <w:jc w:val="center"/>
              <w:textAlignment w:val="center"/>
              <w:rPr>
                <w:rFonts w:ascii="宋体" w:hAnsi="宋体" w:cs="仿宋_GB2312"/>
                <w:color w:val="000000"/>
                <w:kern w:val="0"/>
                <w:sz w:val="22"/>
                <w:lang/>
              </w:rPr>
            </w:pPr>
          </w:p>
        </w:tc>
        <w:tc>
          <w:tcPr>
            <w:tcW w:w="1369" w:type="dxa"/>
            <w:vMerge/>
          </w:tcPr>
          <w:p w:rsidR="005D425B" w:rsidRPr="009C27E8" w:rsidRDefault="005D425B">
            <w:pPr>
              <w:widowControl/>
              <w:jc w:val="center"/>
              <w:textAlignment w:val="center"/>
              <w:rPr>
                <w:rFonts w:ascii="宋体" w:hAnsi="宋体" w:cs="仿宋_GB2312"/>
                <w:color w:val="000000"/>
                <w:kern w:val="0"/>
                <w:sz w:val="22"/>
                <w:lang/>
              </w:rPr>
            </w:pPr>
          </w:p>
        </w:tc>
        <w:tc>
          <w:tcPr>
            <w:tcW w:w="761" w:type="dxa"/>
            <w:vMerge/>
          </w:tcPr>
          <w:p w:rsidR="005D425B" w:rsidRPr="009C27E8" w:rsidRDefault="005D425B">
            <w:pPr>
              <w:widowControl/>
              <w:jc w:val="center"/>
              <w:textAlignment w:val="center"/>
              <w:rPr>
                <w:rFonts w:ascii="宋体" w:hAnsi="宋体" w:cs="仿宋_GB2312"/>
                <w:color w:val="000000"/>
                <w:kern w:val="0"/>
                <w:sz w:val="22"/>
                <w:lang/>
              </w:rPr>
            </w:pPr>
          </w:p>
        </w:tc>
        <w:tc>
          <w:tcPr>
            <w:tcW w:w="990" w:type="dxa"/>
            <w:vMerge/>
          </w:tcPr>
          <w:p w:rsidR="005D425B" w:rsidRPr="009C27E8" w:rsidRDefault="005D425B">
            <w:pPr>
              <w:widowControl/>
              <w:jc w:val="center"/>
              <w:textAlignment w:val="center"/>
              <w:rPr>
                <w:rFonts w:ascii="宋体" w:hAnsi="宋体" w:cs="仿宋_GB2312"/>
                <w:color w:val="000000"/>
                <w:kern w:val="0"/>
                <w:sz w:val="22"/>
                <w:lang/>
              </w:rPr>
            </w:pPr>
          </w:p>
        </w:tc>
        <w:tc>
          <w:tcPr>
            <w:tcW w:w="795" w:type="dxa"/>
            <w:vMerge/>
          </w:tcPr>
          <w:p w:rsidR="005D425B" w:rsidRPr="009C27E8" w:rsidRDefault="005D425B">
            <w:pPr>
              <w:widowControl/>
              <w:jc w:val="center"/>
              <w:textAlignment w:val="center"/>
              <w:rPr>
                <w:rFonts w:ascii="宋体" w:hAnsi="宋体" w:cs="仿宋_GB2312"/>
                <w:color w:val="000000"/>
                <w:kern w:val="0"/>
                <w:sz w:val="22"/>
                <w:lang/>
              </w:rPr>
            </w:pPr>
          </w:p>
        </w:tc>
        <w:tc>
          <w:tcPr>
            <w:tcW w:w="1210" w:type="dxa"/>
            <w:vMerge/>
          </w:tcPr>
          <w:p w:rsidR="005D425B" w:rsidRPr="009C27E8" w:rsidRDefault="005D425B">
            <w:pPr>
              <w:widowControl/>
              <w:jc w:val="center"/>
              <w:textAlignment w:val="center"/>
              <w:rPr>
                <w:rFonts w:ascii="宋体" w:hAnsi="宋体" w:cs="仿宋_GB2312"/>
                <w:color w:val="000000"/>
                <w:kern w:val="0"/>
                <w:sz w:val="22"/>
                <w:lang/>
              </w:rPr>
            </w:pPr>
          </w:p>
        </w:tc>
      </w:tr>
      <w:tr w:rsidR="005D425B" w:rsidRPr="009C27E8">
        <w:trPr>
          <w:trHeight w:val="806"/>
        </w:trPr>
        <w:tc>
          <w:tcPr>
            <w:tcW w:w="615"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206</w:t>
            </w:r>
          </w:p>
        </w:tc>
        <w:tc>
          <w:tcPr>
            <w:tcW w:w="1440" w:type="dxa"/>
            <w:tcBorders>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林木种子生产经营检查</w:t>
            </w:r>
          </w:p>
        </w:tc>
        <w:tc>
          <w:tcPr>
            <w:tcW w:w="2637" w:type="dxa"/>
            <w:tcBorders>
              <w:left w:val="single" w:sz="4" w:space="0" w:color="auto"/>
              <w:bottom w:val="single" w:sz="4" w:space="0" w:color="auto"/>
              <w:right w:val="single" w:sz="4" w:space="0" w:color="auto"/>
            </w:tcBorders>
          </w:tcPr>
          <w:p w:rsidR="005D425B" w:rsidRPr="009C27E8" w:rsidRDefault="005D425B">
            <w:pPr>
              <w:widowControl/>
              <w:jc w:val="center"/>
              <w:textAlignment w:val="center"/>
              <w:rPr>
                <w:rFonts w:ascii="宋体" w:hAnsi="宋体" w:cs="仿宋_GB2312"/>
                <w:color w:val="000000"/>
                <w:kern w:val="0"/>
                <w:sz w:val="22"/>
                <w:lang/>
              </w:rPr>
            </w:pPr>
            <w:hyperlink r:id="rId7" w:history="1">
              <w:r w:rsidR="009C27E8" w:rsidRPr="009C27E8">
                <w:rPr>
                  <w:rFonts w:ascii="宋体" w:hAnsi="宋体" w:cs="仿宋_GB2312" w:hint="eastAsia"/>
                  <w:color w:val="000000"/>
                  <w:kern w:val="0"/>
                  <w:sz w:val="22"/>
                  <w:lang/>
                </w:rPr>
                <w:t>对林木种苗生产经营、林木种子质量的行政检查</w:t>
              </w:r>
            </w:hyperlink>
          </w:p>
        </w:tc>
        <w:tc>
          <w:tcPr>
            <w:tcW w:w="1290" w:type="dxa"/>
            <w:tcBorders>
              <w:left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719"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2023年林木种子生产经营检查</w:t>
            </w:r>
          </w:p>
        </w:tc>
        <w:tc>
          <w:tcPr>
            <w:tcW w:w="1209"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现场核查、书面检查</w:t>
            </w:r>
          </w:p>
        </w:tc>
        <w:tc>
          <w:tcPr>
            <w:tcW w:w="1369"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取得林木种子生产经营许可的单位</w:t>
            </w:r>
          </w:p>
        </w:tc>
        <w:tc>
          <w:tcPr>
            <w:tcW w:w="761"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990"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795"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1-12月</w:t>
            </w:r>
          </w:p>
        </w:tc>
        <w:tc>
          <w:tcPr>
            <w:tcW w:w="1210"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林木种子站、执法大队</w:t>
            </w:r>
          </w:p>
        </w:tc>
      </w:tr>
      <w:tr w:rsidR="005D425B" w:rsidRPr="009C27E8">
        <w:trPr>
          <w:trHeight w:val="939"/>
        </w:trPr>
        <w:tc>
          <w:tcPr>
            <w:tcW w:w="615"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207</w:t>
            </w:r>
          </w:p>
        </w:tc>
        <w:tc>
          <w:tcPr>
            <w:tcW w:w="1440" w:type="dxa"/>
            <w:tcBorders>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林木种子质量检查</w:t>
            </w:r>
          </w:p>
        </w:tc>
        <w:tc>
          <w:tcPr>
            <w:tcW w:w="2637" w:type="dxa"/>
            <w:tcBorders>
              <w:left w:val="single" w:sz="4" w:space="0" w:color="auto"/>
              <w:bottom w:val="single" w:sz="4" w:space="0" w:color="auto"/>
              <w:right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对林木种子质量的行政检查</w:t>
            </w:r>
          </w:p>
        </w:tc>
        <w:tc>
          <w:tcPr>
            <w:tcW w:w="1290" w:type="dxa"/>
            <w:tcBorders>
              <w:left w:val="single" w:sz="4" w:space="0" w:color="auto"/>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重点检查事项</w:t>
            </w:r>
          </w:p>
        </w:tc>
        <w:tc>
          <w:tcPr>
            <w:tcW w:w="1719"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2023年林木种子质量检查</w:t>
            </w:r>
          </w:p>
        </w:tc>
        <w:tc>
          <w:tcPr>
            <w:tcW w:w="1209"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现场核查</w:t>
            </w:r>
          </w:p>
        </w:tc>
        <w:tc>
          <w:tcPr>
            <w:tcW w:w="1369"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取得林木种子生产经营许可的单位</w:t>
            </w:r>
          </w:p>
        </w:tc>
        <w:tc>
          <w:tcPr>
            <w:tcW w:w="761"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定向</w:t>
            </w:r>
          </w:p>
        </w:tc>
        <w:tc>
          <w:tcPr>
            <w:tcW w:w="990"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795"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1-12月</w:t>
            </w:r>
          </w:p>
        </w:tc>
        <w:tc>
          <w:tcPr>
            <w:tcW w:w="1210" w:type="dxa"/>
            <w:tcBorders>
              <w:bottom w:val="single" w:sz="4" w:space="0" w:color="auto"/>
            </w:tcBorders>
          </w:tcPr>
          <w:p w:rsidR="005D425B" w:rsidRPr="009C27E8" w:rsidRDefault="009C27E8">
            <w:pPr>
              <w:widowControl/>
              <w:jc w:val="center"/>
              <w:textAlignment w:val="center"/>
              <w:rPr>
                <w:rFonts w:ascii="宋体" w:hAnsi="宋体" w:cs="仿宋_GB2312"/>
                <w:color w:val="000000"/>
                <w:kern w:val="0"/>
                <w:sz w:val="22"/>
                <w:lang/>
              </w:rPr>
            </w:pPr>
            <w:r w:rsidRPr="009C27E8">
              <w:rPr>
                <w:rFonts w:ascii="宋体" w:hAnsi="宋体" w:cs="仿宋_GB2312" w:hint="eastAsia"/>
                <w:color w:val="000000"/>
                <w:kern w:val="0"/>
                <w:sz w:val="22"/>
                <w:lang/>
              </w:rPr>
              <w:t>林木种子站、执法大队</w:t>
            </w:r>
          </w:p>
        </w:tc>
      </w:tr>
      <w:tr w:rsidR="005D425B" w:rsidRPr="009C27E8">
        <w:trPr>
          <w:trHeight w:val="1104"/>
        </w:trPr>
        <w:tc>
          <w:tcPr>
            <w:tcW w:w="615" w:type="dxa"/>
            <w:tcBorders>
              <w:bottom w:val="single" w:sz="4" w:space="0" w:color="auto"/>
            </w:tcBorders>
          </w:tcPr>
          <w:p w:rsidR="005D425B" w:rsidRPr="009C27E8" w:rsidRDefault="009C27E8">
            <w:pPr>
              <w:rPr>
                <w:rFonts w:ascii="宋体" w:hAnsi="宋体"/>
                <w:color w:val="000000" w:themeColor="text1"/>
              </w:rPr>
            </w:pPr>
            <w:r w:rsidRPr="009C27E8">
              <w:rPr>
                <w:rFonts w:ascii="宋体" w:hAnsi="宋体" w:hint="eastAsia"/>
                <w:color w:val="000000" w:themeColor="text1"/>
              </w:rPr>
              <w:t>208</w:t>
            </w:r>
          </w:p>
        </w:tc>
        <w:tc>
          <w:tcPr>
            <w:tcW w:w="1440" w:type="dxa"/>
            <w:tcBorders>
              <w:bottom w:val="single" w:sz="4" w:space="0" w:color="auto"/>
              <w:right w:val="single" w:sz="4" w:space="0" w:color="auto"/>
            </w:tcBorders>
          </w:tcPr>
          <w:p w:rsidR="005D425B" w:rsidRPr="009C27E8" w:rsidRDefault="009C27E8">
            <w:pPr>
              <w:rPr>
                <w:rFonts w:ascii="宋体" w:hAnsi="宋体" w:cs="仿宋"/>
                <w:szCs w:val="21"/>
              </w:rPr>
            </w:pPr>
            <w:r w:rsidRPr="009C27E8">
              <w:rPr>
                <w:rFonts w:ascii="宋体" w:hAnsi="宋体" w:cs="仿宋_GB2312" w:hint="eastAsia"/>
                <w:color w:val="000000"/>
                <w:kern w:val="0"/>
                <w:sz w:val="22"/>
                <w:lang/>
              </w:rPr>
              <w:t>对林草部门管理的陆生野生动物的监管</w:t>
            </w:r>
          </w:p>
        </w:tc>
        <w:tc>
          <w:tcPr>
            <w:tcW w:w="2637" w:type="dxa"/>
            <w:tcBorders>
              <w:left w:val="single" w:sz="4" w:space="0" w:color="auto"/>
              <w:bottom w:val="single" w:sz="4" w:space="0" w:color="auto"/>
              <w:right w:val="single" w:sz="4" w:space="0" w:color="auto"/>
            </w:tcBorders>
          </w:tcPr>
          <w:p w:rsidR="005D425B" w:rsidRPr="009C27E8" w:rsidRDefault="009C27E8">
            <w:pPr>
              <w:rPr>
                <w:rFonts w:ascii="宋体" w:hAnsi="宋体" w:cs="仿宋"/>
                <w:szCs w:val="21"/>
              </w:rPr>
            </w:pPr>
            <w:r w:rsidRPr="009C27E8">
              <w:rPr>
                <w:rFonts w:ascii="宋体" w:hAnsi="宋体" w:cs="仿宋_GB2312" w:hint="eastAsia"/>
                <w:color w:val="000000"/>
                <w:kern w:val="0"/>
                <w:sz w:val="22"/>
                <w:lang/>
              </w:rPr>
              <w:t>对林草部门管理的陆生野生动物的行政检查</w:t>
            </w:r>
          </w:p>
        </w:tc>
        <w:tc>
          <w:tcPr>
            <w:tcW w:w="1290" w:type="dxa"/>
            <w:tcBorders>
              <w:left w:val="single" w:sz="4" w:space="0" w:color="auto"/>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719"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w:t>
            </w:r>
            <w:r w:rsidRPr="009C27E8">
              <w:rPr>
                <w:rFonts w:ascii="宋体" w:hAnsi="宋体" w:cs="仿宋_GB2312" w:hint="eastAsia"/>
                <w:color w:val="000000"/>
                <w:kern w:val="0"/>
                <w:sz w:val="22"/>
                <w:lang/>
              </w:rPr>
              <w:t>陆生野生动物经营利用检查</w:t>
            </w:r>
          </w:p>
        </w:tc>
        <w:tc>
          <w:tcPr>
            <w:tcW w:w="1209"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color w:val="000000"/>
                <w:kern w:val="0"/>
                <w:sz w:val="22"/>
                <w:lang/>
              </w:rPr>
              <w:t>现场核查，书面检查</w:t>
            </w:r>
          </w:p>
        </w:tc>
        <w:tc>
          <w:tcPr>
            <w:tcW w:w="1369"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取得野生动物人工繁育许可的单位</w:t>
            </w:r>
          </w:p>
        </w:tc>
        <w:tc>
          <w:tcPr>
            <w:tcW w:w="761"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990"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795"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1-12月</w:t>
            </w:r>
          </w:p>
        </w:tc>
        <w:tc>
          <w:tcPr>
            <w:tcW w:w="1210"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野保站、执法大队</w:t>
            </w:r>
          </w:p>
        </w:tc>
      </w:tr>
      <w:tr w:rsidR="005D425B" w:rsidRPr="009C27E8">
        <w:trPr>
          <w:trHeight w:val="744"/>
        </w:trPr>
        <w:tc>
          <w:tcPr>
            <w:tcW w:w="615" w:type="dxa"/>
            <w:vMerge w:val="restart"/>
          </w:tcPr>
          <w:p w:rsidR="005D425B" w:rsidRPr="009C27E8" w:rsidRDefault="009C27E8">
            <w:pPr>
              <w:rPr>
                <w:rFonts w:ascii="宋体" w:hAnsi="宋体"/>
                <w:color w:val="000000" w:themeColor="text1"/>
              </w:rPr>
            </w:pPr>
            <w:r w:rsidRPr="009C27E8">
              <w:rPr>
                <w:rFonts w:ascii="宋体" w:hAnsi="宋体" w:hint="eastAsia"/>
                <w:color w:val="000000" w:themeColor="text1"/>
              </w:rPr>
              <w:t>209</w:t>
            </w:r>
          </w:p>
          <w:p w:rsidR="005D425B" w:rsidRPr="009C27E8" w:rsidRDefault="005D425B">
            <w:pPr>
              <w:rPr>
                <w:rFonts w:ascii="宋体" w:hAnsi="宋体"/>
                <w:color w:val="000000" w:themeColor="text1"/>
              </w:rPr>
            </w:pPr>
          </w:p>
          <w:p w:rsidR="005D425B" w:rsidRPr="009C27E8" w:rsidRDefault="005D425B">
            <w:pPr>
              <w:rPr>
                <w:rFonts w:ascii="宋体" w:hAnsi="宋体"/>
                <w:color w:val="000000" w:themeColor="text1"/>
              </w:rPr>
            </w:pPr>
          </w:p>
        </w:tc>
        <w:tc>
          <w:tcPr>
            <w:tcW w:w="1440" w:type="dxa"/>
            <w:vMerge w:val="restart"/>
            <w:tcBorders>
              <w:right w:val="single" w:sz="4" w:space="0" w:color="auto"/>
            </w:tcBorders>
          </w:tcPr>
          <w:p w:rsidR="005D425B" w:rsidRPr="009C27E8" w:rsidRDefault="009C27E8">
            <w:pPr>
              <w:rPr>
                <w:rFonts w:ascii="宋体" w:hAnsi="宋体" w:cs="仿宋"/>
                <w:szCs w:val="21"/>
              </w:rPr>
            </w:pPr>
            <w:r w:rsidRPr="009C27E8">
              <w:rPr>
                <w:rFonts w:ascii="宋体" w:hAnsi="宋体" w:cs="仿宋" w:hint="eastAsia"/>
                <w:szCs w:val="21"/>
              </w:rPr>
              <w:lastRenderedPageBreak/>
              <w:t>对森林资源的监管</w:t>
            </w:r>
          </w:p>
          <w:p w:rsidR="005D425B" w:rsidRPr="009C27E8" w:rsidRDefault="005D425B">
            <w:pPr>
              <w:rPr>
                <w:rFonts w:ascii="宋体" w:hAnsi="宋体"/>
                <w:sz w:val="18"/>
                <w:szCs w:val="18"/>
              </w:rPr>
            </w:pPr>
          </w:p>
          <w:p w:rsidR="005D425B" w:rsidRPr="009C27E8" w:rsidRDefault="005D425B">
            <w:pPr>
              <w:rPr>
                <w:rFonts w:ascii="宋体" w:hAnsi="宋体" w:cstheme="minorBidi"/>
                <w:kern w:val="0"/>
                <w:sz w:val="18"/>
                <w:szCs w:val="18"/>
              </w:rPr>
            </w:pPr>
          </w:p>
        </w:tc>
        <w:tc>
          <w:tcPr>
            <w:tcW w:w="2637" w:type="dxa"/>
            <w:vMerge w:val="restart"/>
            <w:tcBorders>
              <w:left w:val="single" w:sz="4" w:space="0" w:color="auto"/>
              <w:right w:val="single" w:sz="4" w:space="0" w:color="auto"/>
            </w:tcBorders>
          </w:tcPr>
          <w:p w:rsidR="005D425B" w:rsidRPr="009C27E8" w:rsidRDefault="009C27E8">
            <w:pPr>
              <w:rPr>
                <w:rFonts w:ascii="宋体" w:hAnsi="宋体" w:cs="仿宋"/>
                <w:szCs w:val="21"/>
              </w:rPr>
            </w:pPr>
            <w:r w:rsidRPr="009C27E8">
              <w:rPr>
                <w:rFonts w:ascii="宋体" w:hAnsi="宋体" w:cs="仿宋" w:hint="eastAsia"/>
                <w:szCs w:val="21"/>
              </w:rPr>
              <w:lastRenderedPageBreak/>
              <w:t>对森林资源的行政检查</w:t>
            </w:r>
          </w:p>
          <w:p w:rsidR="005D425B" w:rsidRPr="009C27E8" w:rsidRDefault="005D425B">
            <w:pPr>
              <w:rPr>
                <w:rFonts w:ascii="宋体" w:hAnsi="宋体" w:cstheme="minorBidi"/>
                <w:kern w:val="0"/>
                <w:sz w:val="18"/>
                <w:szCs w:val="18"/>
              </w:rPr>
            </w:pPr>
          </w:p>
        </w:tc>
        <w:tc>
          <w:tcPr>
            <w:tcW w:w="1290" w:type="dxa"/>
            <w:vMerge w:val="restart"/>
            <w:tcBorders>
              <w:left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p w:rsidR="005D425B" w:rsidRPr="009C27E8" w:rsidRDefault="005D425B">
            <w:pPr>
              <w:jc w:val="center"/>
              <w:rPr>
                <w:rFonts w:ascii="宋体" w:hAnsi="宋体" w:cs="仿宋_GB2312"/>
                <w:kern w:val="0"/>
                <w:szCs w:val="21"/>
              </w:rPr>
            </w:pPr>
          </w:p>
        </w:tc>
        <w:tc>
          <w:tcPr>
            <w:tcW w:w="1719"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2023年木材生产经营检查</w:t>
            </w:r>
          </w:p>
        </w:tc>
        <w:tc>
          <w:tcPr>
            <w:tcW w:w="1209" w:type="dxa"/>
            <w:tcBorders>
              <w:bottom w:val="single" w:sz="4" w:space="0" w:color="auto"/>
            </w:tcBorders>
          </w:tcPr>
          <w:p w:rsidR="005D425B" w:rsidRPr="009C27E8" w:rsidRDefault="009C27E8">
            <w:pPr>
              <w:jc w:val="center"/>
              <w:rPr>
                <w:rFonts w:ascii="宋体" w:hAnsi="宋体" w:cs="仿宋_GB2312"/>
                <w:color w:val="000000"/>
                <w:kern w:val="0"/>
                <w:sz w:val="22"/>
                <w:lang/>
              </w:rPr>
            </w:pPr>
            <w:r w:rsidRPr="009C27E8">
              <w:rPr>
                <w:rFonts w:ascii="宋体" w:hAnsi="宋体" w:cs="仿宋_GB2312" w:hint="eastAsia"/>
                <w:szCs w:val="21"/>
              </w:rPr>
              <w:t>现场核查</w:t>
            </w:r>
          </w:p>
        </w:tc>
        <w:tc>
          <w:tcPr>
            <w:tcW w:w="1369"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木材生产经营单位</w:t>
            </w:r>
          </w:p>
        </w:tc>
        <w:tc>
          <w:tcPr>
            <w:tcW w:w="761" w:type="dxa"/>
            <w:tcBorders>
              <w:bottom w:val="single" w:sz="4" w:space="0" w:color="auto"/>
            </w:tcBorders>
          </w:tcPr>
          <w:p w:rsidR="005D425B" w:rsidRPr="009C27E8" w:rsidRDefault="009C27E8">
            <w:pPr>
              <w:jc w:val="center"/>
              <w:rPr>
                <w:rFonts w:ascii="宋体" w:hAnsi="宋体" w:cs="仿宋_GB2312"/>
                <w:kern w:val="0"/>
                <w:szCs w:val="21"/>
              </w:rPr>
            </w:pPr>
            <w:r w:rsidRPr="009C27E8">
              <w:rPr>
                <w:rFonts w:ascii="宋体" w:hAnsi="宋体" w:cs="仿宋_GB2312" w:hint="eastAsia"/>
                <w:szCs w:val="21"/>
              </w:rPr>
              <w:t>定向</w:t>
            </w:r>
          </w:p>
        </w:tc>
        <w:tc>
          <w:tcPr>
            <w:tcW w:w="990" w:type="dxa"/>
            <w:tcBorders>
              <w:bottom w:val="single" w:sz="4" w:space="0" w:color="auto"/>
            </w:tcBorders>
          </w:tcPr>
          <w:p w:rsidR="005D425B" w:rsidRPr="009C27E8" w:rsidRDefault="009C27E8">
            <w:pPr>
              <w:jc w:val="center"/>
              <w:rPr>
                <w:rFonts w:ascii="宋体" w:hAnsi="宋体" w:cs="仿宋_GB2312"/>
                <w:kern w:val="0"/>
                <w:szCs w:val="21"/>
              </w:rPr>
            </w:pPr>
            <w:r w:rsidRPr="009C27E8">
              <w:rPr>
                <w:rFonts w:ascii="宋体" w:hAnsi="宋体" w:cs="宋体" w:hint="eastAsia"/>
                <w:szCs w:val="21"/>
              </w:rPr>
              <w:t>≧</w:t>
            </w:r>
            <w:r w:rsidRPr="009C27E8">
              <w:rPr>
                <w:rFonts w:ascii="宋体" w:hAnsi="宋体" w:cs="仿宋_GB2312" w:hint="eastAsia"/>
                <w:szCs w:val="21"/>
              </w:rPr>
              <w:t>5％</w:t>
            </w:r>
          </w:p>
        </w:tc>
        <w:tc>
          <w:tcPr>
            <w:tcW w:w="795"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1-12月</w:t>
            </w:r>
          </w:p>
        </w:tc>
        <w:tc>
          <w:tcPr>
            <w:tcW w:w="1210"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执法大队</w:t>
            </w:r>
          </w:p>
        </w:tc>
      </w:tr>
      <w:tr w:rsidR="005D425B" w:rsidRPr="009C27E8">
        <w:trPr>
          <w:trHeight w:val="879"/>
        </w:trPr>
        <w:tc>
          <w:tcPr>
            <w:tcW w:w="615" w:type="dxa"/>
            <w:vMerge/>
          </w:tcPr>
          <w:p w:rsidR="005D425B" w:rsidRPr="009C27E8" w:rsidRDefault="005D425B">
            <w:pPr>
              <w:rPr>
                <w:rFonts w:ascii="宋体" w:hAnsi="宋体"/>
                <w:color w:val="000000" w:themeColor="text1"/>
              </w:rPr>
            </w:pPr>
          </w:p>
        </w:tc>
        <w:tc>
          <w:tcPr>
            <w:tcW w:w="1440" w:type="dxa"/>
            <w:vMerge/>
            <w:tcBorders>
              <w:right w:val="single" w:sz="4" w:space="0" w:color="auto"/>
            </w:tcBorders>
          </w:tcPr>
          <w:p w:rsidR="005D425B" w:rsidRPr="009C27E8" w:rsidRDefault="005D425B">
            <w:pPr>
              <w:rPr>
                <w:rFonts w:ascii="宋体" w:hAnsi="宋体"/>
                <w:sz w:val="18"/>
                <w:szCs w:val="18"/>
              </w:rPr>
            </w:pPr>
          </w:p>
        </w:tc>
        <w:tc>
          <w:tcPr>
            <w:tcW w:w="2637" w:type="dxa"/>
            <w:vMerge/>
            <w:tcBorders>
              <w:left w:val="single" w:sz="4" w:space="0" w:color="auto"/>
              <w:right w:val="single" w:sz="4" w:space="0" w:color="auto"/>
            </w:tcBorders>
          </w:tcPr>
          <w:p w:rsidR="005D425B" w:rsidRPr="009C27E8" w:rsidRDefault="005D425B">
            <w:pPr>
              <w:rPr>
                <w:rFonts w:ascii="宋体" w:hAnsi="宋体"/>
                <w:sz w:val="18"/>
                <w:szCs w:val="18"/>
              </w:rPr>
            </w:pPr>
          </w:p>
        </w:tc>
        <w:tc>
          <w:tcPr>
            <w:tcW w:w="1290" w:type="dxa"/>
            <w:vMerge/>
            <w:tcBorders>
              <w:left w:val="single" w:sz="4" w:space="0" w:color="auto"/>
            </w:tcBorders>
          </w:tcPr>
          <w:p w:rsidR="005D425B" w:rsidRPr="009C27E8" w:rsidRDefault="005D425B">
            <w:pPr>
              <w:jc w:val="center"/>
              <w:rPr>
                <w:rFonts w:ascii="宋体" w:hAnsi="宋体" w:cs="仿宋_GB2312"/>
                <w:szCs w:val="21"/>
              </w:rPr>
            </w:pPr>
          </w:p>
        </w:tc>
        <w:tc>
          <w:tcPr>
            <w:tcW w:w="1719" w:type="dxa"/>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2023年林木采伐许可使用检查</w:t>
            </w:r>
          </w:p>
        </w:tc>
        <w:tc>
          <w:tcPr>
            <w:tcW w:w="1209" w:type="dxa"/>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现场核查</w:t>
            </w:r>
          </w:p>
        </w:tc>
        <w:tc>
          <w:tcPr>
            <w:tcW w:w="1369" w:type="dxa"/>
          </w:tcPr>
          <w:p w:rsidR="005D425B" w:rsidRPr="009C27E8" w:rsidRDefault="009C27E8">
            <w:pPr>
              <w:jc w:val="center"/>
              <w:rPr>
                <w:rFonts w:ascii="宋体" w:hAnsi="宋体" w:cs="仿宋_GB2312"/>
                <w:szCs w:val="21"/>
              </w:rPr>
            </w:pPr>
            <w:r w:rsidRPr="009C27E8">
              <w:rPr>
                <w:rFonts w:ascii="宋体" w:hAnsi="宋体" w:cs="仿宋_GB2312" w:hint="eastAsia"/>
                <w:szCs w:val="21"/>
              </w:rPr>
              <w:t>取得林木采伐许可的单位和个人</w:t>
            </w:r>
          </w:p>
        </w:tc>
        <w:tc>
          <w:tcPr>
            <w:tcW w:w="761" w:type="dxa"/>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990" w:type="dxa"/>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795" w:type="dxa"/>
          </w:tcPr>
          <w:p w:rsidR="005D425B" w:rsidRPr="009C27E8" w:rsidRDefault="009C27E8">
            <w:pPr>
              <w:jc w:val="center"/>
              <w:rPr>
                <w:rFonts w:ascii="宋体" w:hAnsi="宋体" w:cs="仿宋_GB2312"/>
                <w:szCs w:val="21"/>
              </w:rPr>
            </w:pPr>
            <w:r w:rsidRPr="009C27E8">
              <w:rPr>
                <w:rFonts w:ascii="宋体" w:hAnsi="宋体" w:cs="仿宋_GB2312" w:hint="eastAsia"/>
                <w:szCs w:val="21"/>
              </w:rPr>
              <w:t>1-12月</w:t>
            </w:r>
          </w:p>
        </w:tc>
        <w:tc>
          <w:tcPr>
            <w:tcW w:w="1210" w:type="dxa"/>
          </w:tcPr>
          <w:p w:rsidR="005D425B" w:rsidRPr="009C27E8" w:rsidRDefault="009C27E8">
            <w:pPr>
              <w:jc w:val="center"/>
              <w:rPr>
                <w:rFonts w:ascii="宋体" w:hAnsi="宋体" w:cs="仿宋_GB2312"/>
                <w:szCs w:val="21"/>
              </w:rPr>
            </w:pPr>
            <w:r w:rsidRPr="009C27E8">
              <w:rPr>
                <w:rFonts w:ascii="宋体" w:hAnsi="宋体" w:cs="仿宋_GB2312" w:hint="eastAsia"/>
                <w:sz w:val="18"/>
                <w:szCs w:val="18"/>
              </w:rPr>
              <w:t>森林资源管理股、执法大队</w:t>
            </w:r>
          </w:p>
        </w:tc>
      </w:tr>
      <w:tr w:rsidR="005D425B" w:rsidRPr="009C27E8">
        <w:trPr>
          <w:trHeight w:val="1284"/>
        </w:trPr>
        <w:tc>
          <w:tcPr>
            <w:tcW w:w="615" w:type="dxa"/>
            <w:vMerge/>
            <w:tcBorders>
              <w:bottom w:val="single" w:sz="4" w:space="0" w:color="auto"/>
            </w:tcBorders>
          </w:tcPr>
          <w:p w:rsidR="005D425B" w:rsidRPr="009C27E8" w:rsidRDefault="005D425B">
            <w:pPr>
              <w:rPr>
                <w:rFonts w:ascii="宋体" w:hAnsi="宋体"/>
                <w:color w:val="000000" w:themeColor="text1"/>
              </w:rPr>
            </w:pPr>
          </w:p>
        </w:tc>
        <w:tc>
          <w:tcPr>
            <w:tcW w:w="1440" w:type="dxa"/>
            <w:vMerge/>
            <w:tcBorders>
              <w:bottom w:val="single" w:sz="4" w:space="0" w:color="auto"/>
              <w:right w:val="single" w:sz="4" w:space="0" w:color="auto"/>
            </w:tcBorders>
          </w:tcPr>
          <w:p w:rsidR="005D425B" w:rsidRPr="009C27E8" w:rsidRDefault="005D425B">
            <w:pPr>
              <w:rPr>
                <w:rFonts w:ascii="宋体" w:hAnsi="宋体" w:cstheme="minorBidi"/>
                <w:kern w:val="0"/>
                <w:sz w:val="18"/>
                <w:szCs w:val="18"/>
              </w:rPr>
            </w:pPr>
          </w:p>
        </w:tc>
        <w:tc>
          <w:tcPr>
            <w:tcW w:w="2637" w:type="dxa"/>
            <w:vMerge/>
            <w:tcBorders>
              <w:left w:val="single" w:sz="4" w:space="0" w:color="auto"/>
              <w:bottom w:val="single" w:sz="4" w:space="0" w:color="auto"/>
              <w:right w:val="single" w:sz="4" w:space="0" w:color="auto"/>
            </w:tcBorders>
          </w:tcPr>
          <w:p w:rsidR="005D425B" w:rsidRPr="009C27E8" w:rsidRDefault="005D425B">
            <w:pPr>
              <w:rPr>
                <w:rFonts w:ascii="宋体" w:hAnsi="宋体" w:cstheme="minorBidi"/>
                <w:kern w:val="0"/>
                <w:sz w:val="18"/>
                <w:szCs w:val="18"/>
              </w:rPr>
            </w:pPr>
          </w:p>
        </w:tc>
        <w:tc>
          <w:tcPr>
            <w:tcW w:w="1290" w:type="dxa"/>
            <w:vMerge/>
            <w:tcBorders>
              <w:left w:val="single" w:sz="4" w:space="0" w:color="auto"/>
              <w:bottom w:val="single" w:sz="4" w:space="0" w:color="auto"/>
            </w:tcBorders>
          </w:tcPr>
          <w:p w:rsidR="005D425B" w:rsidRPr="009C27E8" w:rsidRDefault="005D425B">
            <w:pPr>
              <w:jc w:val="center"/>
              <w:rPr>
                <w:rFonts w:ascii="宋体" w:hAnsi="宋体" w:cs="仿宋_GB2312"/>
                <w:kern w:val="0"/>
                <w:szCs w:val="21"/>
              </w:rPr>
            </w:pPr>
          </w:p>
        </w:tc>
        <w:tc>
          <w:tcPr>
            <w:tcW w:w="1719"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2023年审批权限内临时占用林地许可使用检查</w:t>
            </w:r>
          </w:p>
        </w:tc>
        <w:tc>
          <w:tcPr>
            <w:tcW w:w="1209" w:type="dxa"/>
            <w:tcBorders>
              <w:bottom w:val="single" w:sz="4" w:space="0" w:color="auto"/>
            </w:tcBorders>
          </w:tcPr>
          <w:p w:rsidR="005D425B" w:rsidRPr="009C27E8" w:rsidRDefault="009C27E8">
            <w:pPr>
              <w:jc w:val="center"/>
              <w:rPr>
                <w:rFonts w:ascii="宋体" w:hAnsi="宋体" w:cs="仿宋_GB2312"/>
                <w:color w:val="000000"/>
                <w:kern w:val="0"/>
                <w:sz w:val="22"/>
                <w:lang/>
              </w:rPr>
            </w:pPr>
            <w:r w:rsidRPr="009C27E8">
              <w:rPr>
                <w:rFonts w:ascii="宋体" w:hAnsi="宋体" w:cs="仿宋_GB2312" w:hint="eastAsia"/>
                <w:szCs w:val="21"/>
              </w:rPr>
              <w:t>现场核查</w:t>
            </w:r>
          </w:p>
        </w:tc>
        <w:tc>
          <w:tcPr>
            <w:tcW w:w="1369" w:type="dxa"/>
            <w:tcBorders>
              <w:bottom w:val="single" w:sz="4" w:space="0" w:color="auto"/>
            </w:tcBorders>
          </w:tcPr>
          <w:p w:rsidR="005D425B" w:rsidRPr="009C27E8" w:rsidRDefault="009C27E8">
            <w:pPr>
              <w:jc w:val="center"/>
              <w:rPr>
                <w:rFonts w:ascii="宋体" w:hAnsi="宋体" w:cs="仿宋_GB2312"/>
                <w:color w:val="000000"/>
                <w:kern w:val="0"/>
                <w:sz w:val="22"/>
                <w:lang/>
              </w:rPr>
            </w:pPr>
            <w:r w:rsidRPr="009C27E8">
              <w:rPr>
                <w:rFonts w:ascii="宋体" w:hAnsi="宋体" w:cs="仿宋_GB2312" w:hint="eastAsia"/>
                <w:color w:val="000000"/>
                <w:kern w:val="0"/>
                <w:sz w:val="22"/>
                <w:lang/>
              </w:rPr>
              <w:t>取得审批权限内临时占用林地许可的单位</w:t>
            </w:r>
          </w:p>
        </w:tc>
        <w:tc>
          <w:tcPr>
            <w:tcW w:w="761" w:type="dxa"/>
            <w:tcBorders>
              <w:bottom w:val="single" w:sz="4" w:space="0" w:color="auto"/>
            </w:tcBorders>
          </w:tcPr>
          <w:p w:rsidR="005D425B" w:rsidRPr="009C27E8" w:rsidRDefault="009C27E8">
            <w:pPr>
              <w:jc w:val="center"/>
              <w:rPr>
                <w:rFonts w:ascii="宋体" w:hAnsi="宋体" w:cs="仿宋_GB2312"/>
                <w:kern w:val="0"/>
                <w:szCs w:val="21"/>
              </w:rPr>
            </w:pPr>
            <w:r w:rsidRPr="009C27E8">
              <w:rPr>
                <w:rFonts w:ascii="宋体" w:hAnsi="宋体" w:cs="仿宋_GB2312" w:hint="eastAsia"/>
                <w:szCs w:val="21"/>
              </w:rPr>
              <w:t>定向</w:t>
            </w:r>
          </w:p>
        </w:tc>
        <w:tc>
          <w:tcPr>
            <w:tcW w:w="990" w:type="dxa"/>
            <w:tcBorders>
              <w:bottom w:val="single" w:sz="4" w:space="0" w:color="auto"/>
            </w:tcBorders>
          </w:tcPr>
          <w:p w:rsidR="005D425B" w:rsidRPr="009C27E8" w:rsidRDefault="009C27E8">
            <w:pPr>
              <w:jc w:val="center"/>
              <w:rPr>
                <w:rFonts w:ascii="宋体" w:hAnsi="宋体" w:cs="仿宋_GB2312"/>
                <w:kern w:val="0"/>
                <w:szCs w:val="21"/>
              </w:rPr>
            </w:pPr>
            <w:r w:rsidRPr="009C27E8">
              <w:rPr>
                <w:rFonts w:ascii="宋体" w:hAnsi="宋体" w:cs="宋体" w:hint="eastAsia"/>
                <w:szCs w:val="21"/>
              </w:rPr>
              <w:t>≧</w:t>
            </w:r>
            <w:r w:rsidRPr="009C27E8">
              <w:rPr>
                <w:rFonts w:ascii="宋体" w:hAnsi="宋体" w:cs="仿宋_GB2312" w:hint="eastAsia"/>
                <w:szCs w:val="21"/>
              </w:rPr>
              <w:t>5％</w:t>
            </w:r>
          </w:p>
        </w:tc>
        <w:tc>
          <w:tcPr>
            <w:tcW w:w="795" w:type="dxa"/>
            <w:tcBorders>
              <w:bottom w:val="single" w:sz="4" w:space="0" w:color="auto"/>
            </w:tcBorders>
          </w:tcPr>
          <w:p w:rsidR="005D425B" w:rsidRPr="009C27E8" w:rsidRDefault="009C27E8">
            <w:pPr>
              <w:jc w:val="center"/>
              <w:rPr>
                <w:rFonts w:ascii="宋体" w:hAnsi="宋体" w:cs="仿宋_GB2312"/>
                <w:kern w:val="0"/>
                <w:szCs w:val="21"/>
              </w:rPr>
            </w:pPr>
            <w:r w:rsidRPr="009C27E8">
              <w:rPr>
                <w:rFonts w:ascii="宋体" w:hAnsi="宋体" w:cs="仿宋_GB2312" w:hint="eastAsia"/>
                <w:szCs w:val="21"/>
              </w:rPr>
              <w:t>1-12月</w:t>
            </w:r>
          </w:p>
        </w:tc>
        <w:tc>
          <w:tcPr>
            <w:tcW w:w="1210" w:type="dxa"/>
            <w:tcBorders>
              <w:bottom w:val="single" w:sz="4" w:space="0" w:color="auto"/>
            </w:tcBorders>
          </w:tcPr>
          <w:p w:rsidR="005D425B" w:rsidRPr="009C27E8" w:rsidRDefault="009C27E8">
            <w:pPr>
              <w:jc w:val="center"/>
              <w:rPr>
                <w:rFonts w:ascii="宋体" w:hAnsi="宋体" w:cs="仿宋_GB2312"/>
                <w:kern w:val="0"/>
                <w:szCs w:val="21"/>
              </w:rPr>
            </w:pPr>
            <w:r w:rsidRPr="009C27E8">
              <w:rPr>
                <w:rFonts w:ascii="宋体" w:hAnsi="宋体" w:cs="仿宋_GB2312" w:hint="eastAsia"/>
                <w:sz w:val="18"/>
                <w:szCs w:val="18"/>
              </w:rPr>
              <w:t>森林资源管理股、执法大队</w:t>
            </w:r>
          </w:p>
        </w:tc>
      </w:tr>
      <w:tr w:rsidR="005D425B" w:rsidRPr="009C27E8">
        <w:trPr>
          <w:trHeight w:val="1234"/>
        </w:trPr>
        <w:tc>
          <w:tcPr>
            <w:tcW w:w="615" w:type="dxa"/>
            <w:tcBorders>
              <w:bottom w:val="single" w:sz="4" w:space="0" w:color="auto"/>
            </w:tcBorders>
          </w:tcPr>
          <w:p w:rsidR="005D425B" w:rsidRPr="009C27E8" w:rsidRDefault="009C27E8">
            <w:pPr>
              <w:rPr>
                <w:rFonts w:ascii="宋体" w:hAnsi="宋体"/>
                <w:color w:val="000000" w:themeColor="text1"/>
              </w:rPr>
            </w:pPr>
            <w:r w:rsidRPr="009C27E8">
              <w:rPr>
                <w:rFonts w:ascii="宋体" w:hAnsi="宋体" w:hint="eastAsia"/>
                <w:color w:val="000000" w:themeColor="text1"/>
              </w:rPr>
              <w:t>210</w:t>
            </w:r>
          </w:p>
        </w:tc>
        <w:tc>
          <w:tcPr>
            <w:tcW w:w="1440" w:type="dxa"/>
            <w:tcBorders>
              <w:bottom w:val="single" w:sz="4" w:space="0" w:color="auto"/>
              <w:right w:val="single" w:sz="4" w:space="0" w:color="auto"/>
            </w:tcBorders>
          </w:tcPr>
          <w:p w:rsidR="005D425B" w:rsidRPr="009C27E8" w:rsidRDefault="009C27E8">
            <w:pPr>
              <w:rPr>
                <w:rFonts w:ascii="宋体" w:hAnsi="宋体" w:cs="仿宋"/>
                <w:szCs w:val="21"/>
              </w:rPr>
            </w:pPr>
            <w:r w:rsidRPr="009C27E8">
              <w:rPr>
                <w:rFonts w:ascii="宋体" w:hAnsi="宋体" w:cs="仿宋_GB2312" w:hint="eastAsia"/>
                <w:color w:val="000000"/>
                <w:kern w:val="0"/>
                <w:sz w:val="22"/>
                <w:lang/>
              </w:rPr>
              <w:t>对森林草原防火的监管</w:t>
            </w:r>
          </w:p>
        </w:tc>
        <w:tc>
          <w:tcPr>
            <w:tcW w:w="2637" w:type="dxa"/>
            <w:tcBorders>
              <w:left w:val="single" w:sz="4" w:space="0" w:color="auto"/>
              <w:bottom w:val="single" w:sz="4" w:space="0" w:color="auto"/>
              <w:right w:val="single" w:sz="4" w:space="0" w:color="auto"/>
            </w:tcBorders>
          </w:tcPr>
          <w:p w:rsidR="005D425B" w:rsidRPr="009C27E8" w:rsidRDefault="005D425B">
            <w:pPr>
              <w:jc w:val="center"/>
              <w:rPr>
                <w:rFonts w:ascii="宋体" w:hAnsi="宋体" w:cs="仿宋_GB2312"/>
                <w:color w:val="000000"/>
                <w:kern w:val="0"/>
                <w:sz w:val="22"/>
                <w:lang/>
              </w:rPr>
            </w:pPr>
            <w:hyperlink r:id="rId8" w:history="1">
              <w:r w:rsidR="009C27E8" w:rsidRPr="009C27E8">
                <w:rPr>
                  <w:rFonts w:ascii="宋体" w:hAnsi="宋体" w:cs="仿宋_GB2312" w:hint="eastAsia"/>
                  <w:color w:val="000000"/>
                  <w:kern w:val="0"/>
                  <w:sz w:val="22"/>
                  <w:lang/>
                </w:rPr>
                <w:t>对森林防火责任制落实及森林火灾隐患的行政检查</w:t>
              </w:r>
            </w:hyperlink>
          </w:p>
        </w:tc>
        <w:tc>
          <w:tcPr>
            <w:tcW w:w="1290" w:type="dxa"/>
            <w:tcBorders>
              <w:left w:val="single" w:sz="4" w:space="0" w:color="auto"/>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719"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w:t>
            </w:r>
            <w:r w:rsidRPr="009C27E8">
              <w:rPr>
                <w:rFonts w:ascii="宋体" w:hAnsi="宋体" w:cs="仿宋_GB2312" w:hint="eastAsia"/>
                <w:color w:val="000000"/>
                <w:kern w:val="0"/>
                <w:sz w:val="22"/>
                <w:lang/>
              </w:rPr>
              <w:t>森林防火责任制落实及森林火灾隐患检查</w:t>
            </w:r>
          </w:p>
        </w:tc>
        <w:tc>
          <w:tcPr>
            <w:tcW w:w="1209"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color w:val="000000"/>
                <w:kern w:val="0"/>
                <w:sz w:val="22"/>
                <w:lang/>
              </w:rPr>
              <w:t>现场核查</w:t>
            </w:r>
          </w:p>
        </w:tc>
        <w:tc>
          <w:tcPr>
            <w:tcW w:w="1369"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color w:val="000000"/>
                <w:kern w:val="0"/>
                <w:sz w:val="22"/>
                <w:lang/>
              </w:rPr>
              <w:t>森林防火区内单位</w:t>
            </w:r>
          </w:p>
        </w:tc>
        <w:tc>
          <w:tcPr>
            <w:tcW w:w="761"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990"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795"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1-12月</w:t>
            </w:r>
          </w:p>
        </w:tc>
        <w:tc>
          <w:tcPr>
            <w:tcW w:w="1210" w:type="dxa"/>
            <w:tcBorders>
              <w:bottom w:val="single" w:sz="4" w:space="0" w:color="auto"/>
            </w:tcBorders>
          </w:tcPr>
          <w:p w:rsidR="005D425B" w:rsidRPr="009C27E8" w:rsidRDefault="009C27E8">
            <w:pPr>
              <w:jc w:val="center"/>
              <w:rPr>
                <w:rFonts w:ascii="宋体" w:hAnsi="宋体" w:cs="仿宋_GB2312"/>
                <w:szCs w:val="21"/>
              </w:rPr>
            </w:pPr>
            <w:r w:rsidRPr="009C27E8">
              <w:rPr>
                <w:rFonts w:ascii="宋体" w:hAnsi="宋体" w:cs="仿宋_GB2312" w:hint="eastAsia"/>
                <w:szCs w:val="21"/>
              </w:rPr>
              <w:t>防火办、执法大队</w:t>
            </w:r>
          </w:p>
        </w:tc>
      </w:tr>
    </w:tbl>
    <w:p w:rsidR="005D425B" w:rsidRPr="009C27E8" w:rsidRDefault="005D425B">
      <w:pPr>
        <w:pStyle w:val="a6"/>
        <w:rPr>
          <w:rFonts w:ascii="宋体" w:hAnsi="宋体"/>
        </w:rPr>
      </w:pPr>
    </w:p>
    <w:tbl>
      <w:tblPr>
        <w:tblpPr w:leftFromText="180" w:rightFromText="180" w:vertAnchor="text" w:horzAnchor="page" w:tblpX="1402" w:tblpY="36"/>
        <w:tblOverlap w:val="never"/>
        <w:tblW w:w="13881" w:type="dxa"/>
        <w:shd w:val="clear" w:color="auto" w:fill="FFFFFF"/>
        <w:tblLayout w:type="fixed"/>
        <w:tblCellMar>
          <w:left w:w="0" w:type="dxa"/>
          <w:right w:w="0" w:type="dxa"/>
        </w:tblCellMar>
        <w:tblLook w:val="04A0"/>
      </w:tblPr>
      <w:tblGrid>
        <w:gridCol w:w="724"/>
        <w:gridCol w:w="1577"/>
        <w:gridCol w:w="915"/>
        <w:gridCol w:w="1260"/>
        <w:gridCol w:w="1875"/>
        <w:gridCol w:w="2865"/>
        <w:gridCol w:w="1630"/>
        <w:gridCol w:w="95"/>
        <w:gridCol w:w="855"/>
        <w:gridCol w:w="2085"/>
      </w:tblGrid>
      <w:tr w:rsidR="005D425B" w:rsidRPr="009C27E8">
        <w:trPr>
          <w:trHeight w:val="99"/>
        </w:trPr>
        <w:tc>
          <w:tcPr>
            <w:tcW w:w="13881" w:type="dxa"/>
            <w:gridSpan w:val="10"/>
            <w:tcBorders>
              <w:top w:val="nil"/>
              <w:left w:val="nil"/>
              <w:bottom w:val="nil"/>
              <w:right w:val="nil"/>
            </w:tcBorders>
            <w:shd w:val="clear" w:color="auto" w:fill="auto"/>
            <w:tcMar>
              <w:top w:w="15" w:type="dxa"/>
              <w:left w:w="15" w:type="dxa"/>
              <w:bottom w:w="15" w:type="dxa"/>
              <w:right w:w="15" w:type="dxa"/>
            </w:tcMar>
            <w:vAlign w:val="center"/>
          </w:tcPr>
          <w:p w:rsidR="005D425B" w:rsidRPr="009C27E8" w:rsidRDefault="009C27E8">
            <w:pPr>
              <w:rPr>
                <w:rFonts w:ascii="宋体" w:hAnsi="宋体" w:cs="仿宋_GB2312"/>
                <w:szCs w:val="21"/>
              </w:rPr>
            </w:pPr>
            <w:r w:rsidRPr="009C27E8">
              <w:rPr>
                <w:rFonts w:ascii="宋体" w:hAnsi="宋体" w:cs="仿宋_GB2312" w:hint="eastAsia"/>
                <w:szCs w:val="21"/>
              </w:rPr>
              <w:t>内乡县水利局</w:t>
            </w:r>
            <w:r w:rsidRPr="009C27E8">
              <w:rPr>
                <w:rFonts w:ascii="宋体" w:hAnsi="宋体" w:cs="仿宋_GB2312" w:hint="eastAsia"/>
                <w:color w:val="000000"/>
                <w:kern w:val="0"/>
                <w:sz w:val="22"/>
              </w:rPr>
              <w:t>（5类11项）</w:t>
            </w:r>
          </w:p>
        </w:tc>
      </w:tr>
      <w:tr w:rsidR="005D425B" w:rsidRPr="009C27E8">
        <w:trPr>
          <w:trHeight w:val="90"/>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序号</w:t>
            </w:r>
          </w:p>
        </w:tc>
        <w:tc>
          <w:tcPr>
            <w:tcW w:w="1577"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抽查计划名称</w:t>
            </w:r>
          </w:p>
        </w:tc>
        <w:tc>
          <w:tcPr>
            <w:tcW w:w="915"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抽查类型</w:t>
            </w:r>
          </w:p>
        </w:tc>
        <w:tc>
          <w:tcPr>
            <w:tcW w:w="1260"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抽查任务名称</w:t>
            </w:r>
          </w:p>
        </w:tc>
        <w:tc>
          <w:tcPr>
            <w:tcW w:w="1875"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抽查类别</w:t>
            </w:r>
          </w:p>
        </w:tc>
        <w:tc>
          <w:tcPr>
            <w:tcW w:w="2865"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抽查事项</w:t>
            </w:r>
          </w:p>
        </w:tc>
        <w:tc>
          <w:tcPr>
            <w:tcW w:w="1725" w:type="dxa"/>
            <w:gridSpan w:val="2"/>
            <w:tcBorders>
              <w:top w:val="single" w:sz="8" w:space="0" w:color="000000"/>
              <w:left w:val="nil"/>
              <w:bottom w:val="single" w:sz="8" w:space="0" w:color="000000"/>
              <w:right w:val="single" w:sz="4" w:space="0" w:color="auto"/>
            </w:tcBorders>
            <w:shd w:val="clear" w:color="auto" w:fill="auto"/>
            <w:tcMar>
              <w:top w:w="15" w:type="dxa"/>
              <w:left w:w="15" w:type="dxa"/>
              <w:bottom w:w="15" w:type="dxa"/>
              <w:right w:w="15" w:type="dxa"/>
            </w:tcMar>
            <w:vAlign w:val="center"/>
          </w:tcPr>
          <w:p w:rsidR="005D425B" w:rsidRPr="009C27E8" w:rsidRDefault="009C27E8">
            <w:pPr>
              <w:rPr>
                <w:rFonts w:ascii="宋体" w:hAnsi="宋体" w:cs="仿宋_GB2312"/>
                <w:szCs w:val="21"/>
              </w:rPr>
            </w:pPr>
            <w:r w:rsidRPr="009C27E8">
              <w:rPr>
                <w:rFonts w:ascii="宋体" w:hAnsi="宋体" w:cs="仿宋_GB2312" w:hint="eastAsia"/>
                <w:szCs w:val="21"/>
              </w:rPr>
              <w:t>抽查对象范围</w:t>
            </w:r>
          </w:p>
        </w:tc>
        <w:tc>
          <w:tcPr>
            <w:tcW w:w="855" w:type="dxa"/>
            <w:tcBorders>
              <w:top w:val="single" w:sz="8" w:space="0" w:color="000000"/>
              <w:left w:val="single" w:sz="4" w:space="0" w:color="auto"/>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rPr>
                <w:rFonts w:ascii="宋体" w:hAnsi="宋体" w:cs="仿宋_GB2312"/>
                <w:szCs w:val="21"/>
              </w:rPr>
            </w:pPr>
            <w:r w:rsidRPr="009C27E8">
              <w:rPr>
                <w:rFonts w:ascii="宋体" w:hAnsi="宋体" w:cs="仿宋_GB2312" w:hint="eastAsia"/>
                <w:szCs w:val="21"/>
              </w:rPr>
              <w:t>抽查比例</w:t>
            </w:r>
          </w:p>
        </w:tc>
        <w:tc>
          <w:tcPr>
            <w:tcW w:w="2085"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抽取日期</w:t>
            </w:r>
          </w:p>
        </w:tc>
      </w:tr>
      <w:tr w:rsidR="005D425B" w:rsidRPr="009C27E8">
        <w:trPr>
          <w:trHeight w:val="969"/>
        </w:trPr>
        <w:tc>
          <w:tcPr>
            <w:tcW w:w="724"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211</w:t>
            </w:r>
          </w:p>
        </w:tc>
        <w:tc>
          <w:tcPr>
            <w:tcW w:w="1577"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节约用水监督检查</w:t>
            </w:r>
          </w:p>
        </w:tc>
        <w:tc>
          <w:tcPr>
            <w:tcW w:w="91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2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对节约用水监督检查</w:t>
            </w:r>
          </w:p>
        </w:tc>
        <w:tc>
          <w:tcPr>
            <w:tcW w:w="187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节约用水监督检查</w:t>
            </w:r>
          </w:p>
        </w:tc>
        <w:tc>
          <w:tcPr>
            <w:tcW w:w="286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1、取水计量设施是否运行正常。2、项目计划用水、节约用水是否纳入管理。3、水资源税缴纳是否正常。</w:t>
            </w:r>
          </w:p>
        </w:tc>
        <w:tc>
          <w:tcPr>
            <w:tcW w:w="1725" w:type="dxa"/>
            <w:gridSpan w:val="2"/>
            <w:tcBorders>
              <w:top w:val="nil"/>
              <w:left w:val="nil"/>
              <w:bottom w:val="single" w:sz="8" w:space="0" w:color="000000"/>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全县</w:t>
            </w:r>
          </w:p>
        </w:tc>
        <w:tc>
          <w:tcPr>
            <w:tcW w:w="855" w:type="dxa"/>
            <w:tcBorders>
              <w:top w:val="nil"/>
              <w:left w:val="single" w:sz="4" w:space="0" w:color="auto"/>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208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5月-10月</w:t>
            </w:r>
          </w:p>
        </w:tc>
      </w:tr>
      <w:tr w:rsidR="005D425B" w:rsidRPr="009C27E8">
        <w:trPr>
          <w:trHeight w:val="1096"/>
        </w:trPr>
        <w:tc>
          <w:tcPr>
            <w:tcW w:w="724"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212</w:t>
            </w:r>
          </w:p>
        </w:tc>
        <w:tc>
          <w:tcPr>
            <w:tcW w:w="1577"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对生产建设项目水土保持方案的行政检查</w:t>
            </w:r>
          </w:p>
        </w:tc>
        <w:tc>
          <w:tcPr>
            <w:tcW w:w="91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2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对水土保持的监督检查</w:t>
            </w:r>
          </w:p>
        </w:tc>
        <w:tc>
          <w:tcPr>
            <w:tcW w:w="187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对生产建设项目水土保持方案的行政检查</w:t>
            </w:r>
          </w:p>
        </w:tc>
        <w:tc>
          <w:tcPr>
            <w:tcW w:w="286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水土保持方案落实情况</w:t>
            </w:r>
          </w:p>
        </w:tc>
        <w:tc>
          <w:tcPr>
            <w:tcW w:w="1725" w:type="dxa"/>
            <w:gridSpan w:val="2"/>
            <w:tcBorders>
              <w:top w:val="nil"/>
              <w:left w:val="nil"/>
              <w:bottom w:val="single" w:sz="8" w:space="0" w:color="000000"/>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全县</w:t>
            </w:r>
          </w:p>
        </w:tc>
        <w:tc>
          <w:tcPr>
            <w:tcW w:w="855" w:type="dxa"/>
            <w:tcBorders>
              <w:top w:val="nil"/>
              <w:left w:val="single" w:sz="4" w:space="0" w:color="auto"/>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208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6月-9月</w:t>
            </w:r>
          </w:p>
        </w:tc>
      </w:tr>
      <w:tr w:rsidR="005D425B" w:rsidRPr="009C27E8">
        <w:trPr>
          <w:trHeight w:val="1096"/>
        </w:trPr>
        <w:tc>
          <w:tcPr>
            <w:tcW w:w="724" w:type="dxa"/>
            <w:tcBorders>
              <w:top w:val="nil"/>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213</w:t>
            </w:r>
          </w:p>
        </w:tc>
        <w:tc>
          <w:tcPr>
            <w:tcW w:w="1577" w:type="dxa"/>
            <w:tcBorders>
              <w:top w:val="nil"/>
              <w:left w:val="nil"/>
              <w:bottom w:val="single" w:sz="4" w:space="0" w:color="auto"/>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取水许可的监督检查</w:t>
            </w:r>
          </w:p>
        </w:tc>
        <w:tc>
          <w:tcPr>
            <w:tcW w:w="915" w:type="dxa"/>
            <w:tcBorders>
              <w:top w:val="nil"/>
              <w:left w:val="nil"/>
              <w:bottom w:val="single" w:sz="4" w:space="0" w:color="auto"/>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260" w:type="dxa"/>
            <w:tcBorders>
              <w:top w:val="nil"/>
              <w:left w:val="nil"/>
              <w:bottom w:val="single" w:sz="4" w:space="0" w:color="auto"/>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取水许可的监督检查</w:t>
            </w:r>
          </w:p>
        </w:tc>
        <w:tc>
          <w:tcPr>
            <w:tcW w:w="1875" w:type="dxa"/>
            <w:tcBorders>
              <w:top w:val="nil"/>
              <w:left w:val="nil"/>
              <w:bottom w:val="single" w:sz="4" w:space="0" w:color="auto"/>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取水许可的监督检查</w:t>
            </w:r>
          </w:p>
        </w:tc>
        <w:tc>
          <w:tcPr>
            <w:tcW w:w="2865" w:type="dxa"/>
            <w:tcBorders>
              <w:top w:val="nil"/>
              <w:left w:val="nil"/>
              <w:bottom w:val="single" w:sz="4" w:space="0" w:color="auto"/>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1、项目是否按照申请取水条件建设运行。2、取水设施是否规范。</w:t>
            </w:r>
          </w:p>
        </w:tc>
        <w:tc>
          <w:tcPr>
            <w:tcW w:w="1630"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全县</w:t>
            </w:r>
          </w:p>
        </w:tc>
        <w:tc>
          <w:tcPr>
            <w:tcW w:w="950" w:type="dxa"/>
            <w:gridSpan w:val="2"/>
            <w:tcBorders>
              <w:top w:val="nil"/>
              <w:left w:val="single" w:sz="4" w:space="0" w:color="auto"/>
              <w:bottom w:val="single" w:sz="4" w:space="0" w:color="auto"/>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2085" w:type="dxa"/>
            <w:tcBorders>
              <w:top w:val="nil"/>
              <w:left w:val="nil"/>
              <w:bottom w:val="single" w:sz="4" w:space="0" w:color="auto"/>
              <w:right w:val="single" w:sz="8" w:space="0" w:color="000000"/>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4月-8月</w:t>
            </w:r>
          </w:p>
        </w:tc>
      </w:tr>
      <w:tr w:rsidR="005D425B" w:rsidRPr="009C27E8">
        <w:trPr>
          <w:trHeight w:val="2813"/>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214</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对河道管理范围内有关活动（不含河道采砂）的行政检查</w:t>
            </w:r>
          </w:p>
        </w:tc>
        <w:tc>
          <w:tcPr>
            <w:tcW w:w="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对河道管理范围内有关活动（不含河道采砂）的行政检查</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对河道管理范围内有关活动（不含河道采砂）的行政检查</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1.是否满足防洪等有关要求；2.法律、法规和规章规定的其他事项</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全县</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3月-7月</w:t>
            </w:r>
          </w:p>
        </w:tc>
      </w:tr>
      <w:tr w:rsidR="005D425B" w:rsidRPr="009C27E8">
        <w:trPr>
          <w:trHeight w:val="155"/>
        </w:trPr>
        <w:tc>
          <w:tcPr>
            <w:tcW w:w="724"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215</w:t>
            </w:r>
          </w:p>
        </w:tc>
        <w:tc>
          <w:tcPr>
            <w:tcW w:w="1577"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color w:val="000000"/>
                <w:kern w:val="0"/>
                <w:sz w:val="22"/>
              </w:rPr>
              <w:t>对水利工程建设基建程序、招标投标、建设监理、工程质量和资金管理的监督</w:t>
            </w:r>
          </w:p>
        </w:tc>
        <w:tc>
          <w:tcPr>
            <w:tcW w:w="91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260"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color w:val="000000"/>
                <w:kern w:val="0"/>
                <w:sz w:val="22"/>
              </w:rPr>
              <w:t>对水利工程建设基建程序、招标投标、建设监理、工程质量和资金管理的行政检查</w:t>
            </w:r>
          </w:p>
        </w:tc>
        <w:tc>
          <w:tcPr>
            <w:tcW w:w="18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color w:val="000000"/>
                <w:kern w:val="0"/>
                <w:sz w:val="22"/>
              </w:rPr>
              <w:t>对水利工程建设基建程序、招标投标、建设监理、工程质量和资金管理的行政检查</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tabs>
                <w:tab w:val="left" w:pos="312"/>
              </w:tabs>
              <w:rPr>
                <w:rFonts w:ascii="宋体" w:hAnsi="宋体" w:cs="仿宋_GB2312"/>
                <w:szCs w:val="21"/>
              </w:rPr>
            </w:pPr>
            <w:r w:rsidRPr="009C27E8">
              <w:rPr>
                <w:rFonts w:ascii="宋体" w:hAnsi="宋体" w:cs="仿宋_GB2312" w:hint="eastAsia"/>
                <w:color w:val="000000"/>
                <w:kern w:val="0"/>
                <w:sz w:val="22"/>
              </w:rPr>
              <w:t>对水利项目依法必须招标项目中标人是否按规定签订合同的行政检查</w:t>
            </w:r>
          </w:p>
        </w:tc>
        <w:tc>
          <w:tcPr>
            <w:tcW w:w="1630"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全县</w:t>
            </w:r>
          </w:p>
        </w:tc>
        <w:tc>
          <w:tcPr>
            <w:tcW w:w="950" w:type="dxa"/>
            <w:gridSpan w:val="2"/>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208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3月-7月</w:t>
            </w:r>
          </w:p>
        </w:tc>
      </w:tr>
      <w:tr w:rsidR="005D425B" w:rsidRPr="009C27E8">
        <w:trPr>
          <w:trHeight w:val="373"/>
        </w:trPr>
        <w:tc>
          <w:tcPr>
            <w:tcW w:w="724" w:type="dxa"/>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1577" w:type="dxa"/>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915" w:type="dxa"/>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1260" w:type="dxa"/>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1875" w:type="dxa"/>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tabs>
                <w:tab w:val="left" w:pos="312"/>
              </w:tabs>
              <w:rPr>
                <w:rFonts w:ascii="宋体" w:hAnsi="宋体" w:cs="仿宋_GB2312"/>
                <w:szCs w:val="21"/>
              </w:rPr>
            </w:pPr>
            <w:r w:rsidRPr="009C27E8">
              <w:rPr>
                <w:rFonts w:ascii="宋体" w:hAnsi="宋体" w:cs="仿宋_GB2312" w:hint="eastAsia"/>
                <w:color w:val="000000"/>
                <w:kern w:val="0"/>
                <w:sz w:val="22"/>
              </w:rPr>
              <w:t>对水利项目涉及的招标代理机构的代理行为是否符合法律、法规和有关管理规定的行政检查</w:t>
            </w:r>
          </w:p>
        </w:tc>
        <w:tc>
          <w:tcPr>
            <w:tcW w:w="1630" w:type="dxa"/>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950" w:type="dxa"/>
            <w:gridSpan w:val="2"/>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2085" w:type="dxa"/>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r>
      <w:tr w:rsidR="005D425B" w:rsidRPr="009C27E8">
        <w:trPr>
          <w:trHeight w:val="229"/>
        </w:trPr>
        <w:tc>
          <w:tcPr>
            <w:tcW w:w="724"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1577"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91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1260"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18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9C27E8">
            <w:pPr>
              <w:tabs>
                <w:tab w:val="left" w:pos="312"/>
              </w:tabs>
              <w:rPr>
                <w:rFonts w:ascii="宋体" w:hAnsi="宋体" w:cs="仿宋_GB2312"/>
                <w:szCs w:val="21"/>
              </w:rPr>
            </w:pPr>
            <w:r w:rsidRPr="009C27E8">
              <w:rPr>
                <w:rFonts w:ascii="宋体" w:hAnsi="宋体" w:cs="仿宋_GB2312" w:hint="eastAsia"/>
                <w:color w:val="000000"/>
                <w:kern w:val="0"/>
                <w:sz w:val="22"/>
              </w:rPr>
              <w:t>对水利项目依法必须招标项目的招标投标活动行为主体是否遵守法律、法规和有关管理规定，重点关注招标文件编制、招标公告发布、资格审查、开标、评标、定标、异议答复、</w:t>
            </w:r>
            <w:r w:rsidRPr="009C27E8">
              <w:rPr>
                <w:rFonts w:ascii="宋体" w:hAnsi="宋体" w:cs="仿宋_GB2312" w:hint="eastAsia"/>
                <w:color w:val="000000"/>
                <w:kern w:val="0"/>
                <w:sz w:val="22"/>
              </w:rPr>
              <w:lastRenderedPageBreak/>
              <w:t>中标候选人公示和中标结果公开、招标投标情况书面报告等关键环节行政检查</w:t>
            </w:r>
          </w:p>
        </w:tc>
        <w:tc>
          <w:tcPr>
            <w:tcW w:w="1630"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950" w:type="dxa"/>
            <w:gridSpan w:val="2"/>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c>
          <w:tcPr>
            <w:tcW w:w="208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D425B" w:rsidRPr="009C27E8" w:rsidRDefault="005D425B">
            <w:pPr>
              <w:jc w:val="center"/>
              <w:rPr>
                <w:rFonts w:ascii="宋体" w:hAnsi="宋体" w:cs="仿宋_GB2312"/>
                <w:szCs w:val="21"/>
              </w:rPr>
            </w:pPr>
          </w:p>
        </w:tc>
      </w:tr>
    </w:tbl>
    <w:p w:rsidR="005D425B" w:rsidRPr="009C27E8" w:rsidRDefault="005D425B">
      <w:pPr>
        <w:jc w:val="center"/>
        <w:rPr>
          <w:rFonts w:ascii="宋体" w:hAnsi="宋体" w:cs="仿宋_GB2312"/>
          <w:szCs w:val="21"/>
        </w:rPr>
      </w:pPr>
    </w:p>
    <w:tbl>
      <w:tblPr>
        <w:tblW w:w="13812" w:type="dxa"/>
        <w:tblInd w:w="93" w:type="dxa"/>
        <w:tblLayout w:type="fixed"/>
        <w:tblLook w:val="04A0"/>
      </w:tblPr>
      <w:tblGrid>
        <w:gridCol w:w="650"/>
        <w:gridCol w:w="1648"/>
        <w:gridCol w:w="2949"/>
        <w:gridCol w:w="975"/>
        <w:gridCol w:w="1440"/>
        <w:gridCol w:w="1305"/>
        <w:gridCol w:w="781"/>
        <w:gridCol w:w="839"/>
        <w:gridCol w:w="894"/>
        <w:gridCol w:w="1083"/>
        <w:gridCol w:w="1248"/>
      </w:tblGrid>
      <w:tr w:rsidR="005D425B" w:rsidRPr="009C27E8">
        <w:trPr>
          <w:trHeight w:val="480"/>
        </w:trPr>
        <w:tc>
          <w:tcPr>
            <w:tcW w:w="13812" w:type="dxa"/>
            <w:gridSpan w:val="11"/>
            <w:tcBorders>
              <w:top w:val="nil"/>
              <w:left w:val="nil"/>
              <w:bottom w:val="nil"/>
              <w:right w:val="nil"/>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t>内乡县城市管理局（12类35项）</w:t>
            </w:r>
          </w:p>
        </w:tc>
      </w:tr>
      <w:tr w:rsidR="005D425B" w:rsidRPr="009C27E8">
        <w:trPr>
          <w:trHeight w:val="335"/>
        </w:trPr>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序号</w:t>
            </w:r>
          </w:p>
        </w:tc>
        <w:tc>
          <w:tcPr>
            <w:tcW w:w="557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抽查项目</w:t>
            </w:r>
          </w:p>
        </w:tc>
        <w:tc>
          <w:tcPr>
            <w:tcW w:w="1440" w:type="dxa"/>
            <w:vMerge w:val="restart"/>
            <w:tcBorders>
              <w:top w:val="single" w:sz="4" w:space="0" w:color="000000"/>
              <w:left w:val="nil"/>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抽查任务名称</w:t>
            </w:r>
          </w:p>
        </w:tc>
        <w:tc>
          <w:tcPr>
            <w:tcW w:w="1305" w:type="dxa"/>
            <w:vMerge w:val="restart"/>
            <w:tcBorders>
              <w:top w:val="single" w:sz="4" w:space="0" w:color="000000"/>
              <w:left w:val="nil"/>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抽查方式</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检查对象</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检查方式</w:t>
            </w:r>
          </w:p>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抽查数量   （比例）</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w:t>
            </w:r>
          </w:p>
          <w:p w:rsidR="005D425B" w:rsidRPr="009C27E8" w:rsidRDefault="009C27E8">
            <w:pPr>
              <w:jc w:val="center"/>
              <w:rPr>
                <w:rFonts w:ascii="宋体" w:hAnsi="宋体" w:cs="仿宋_GB2312"/>
                <w:szCs w:val="21"/>
              </w:rPr>
            </w:pPr>
            <w:r w:rsidRPr="009C27E8">
              <w:rPr>
                <w:rFonts w:ascii="宋体" w:hAnsi="宋体" w:cs="仿宋_GB2312" w:hint="eastAsia"/>
                <w:szCs w:val="21"/>
              </w:rPr>
              <w:t>时间</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责任科室</w:t>
            </w:r>
          </w:p>
        </w:tc>
      </w:tr>
      <w:tr w:rsidR="005D425B" w:rsidRPr="009C27E8">
        <w:trPr>
          <w:trHeight w:val="899"/>
        </w:trPr>
        <w:tc>
          <w:tcPr>
            <w:tcW w:w="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5D425B">
            <w:pPr>
              <w:jc w:val="center"/>
              <w:rPr>
                <w:rFonts w:ascii="宋体" w:hAnsi="宋体" w:cs="仿宋_GB2312"/>
                <w:szCs w:val="21"/>
              </w:rPr>
            </w:pPr>
          </w:p>
        </w:tc>
        <w:tc>
          <w:tcPr>
            <w:tcW w:w="1648" w:type="dxa"/>
            <w:tcBorders>
              <w:top w:val="nil"/>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抽查类别</w:t>
            </w:r>
          </w:p>
        </w:tc>
        <w:tc>
          <w:tcPr>
            <w:tcW w:w="2949" w:type="dxa"/>
            <w:tcBorders>
              <w:top w:val="nil"/>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抽查事项</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事项类别</w:t>
            </w:r>
          </w:p>
        </w:tc>
        <w:tc>
          <w:tcPr>
            <w:tcW w:w="1440" w:type="dxa"/>
            <w:vMerge/>
            <w:tcBorders>
              <w:top w:val="single" w:sz="4" w:space="0" w:color="000000"/>
              <w:left w:val="nil"/>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szCs w:val="21"/>
              </w:rPr>
            </w:pPr>
          </w:p>
        </w:tc>
        <w:tc>
          <w:tcPr>
            <w:tcW w:w="1305" w:type="dxa"/>
            <w:vMerge/>
            <w:tcBorders>
              <w:top w:val="single" w:sz="4" w:space="0" w:color="000000"/>
              <w:left w:val="nil"/>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szCs w:val="21"/>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5D425B">
            <w:pPr>
              <w:jc w:val="center"/>
              <w:rPr>
                <w:rFonts w:ascii="宋体" w:hAnsi="宋体" w:cs="仿宋_GB2312"/>
                <w:szCs w:val="21"/>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5D425B">
            <w:pPr>
              <w:jc w:val="center"/>
              <w:rPr>
                <w:rFonts w:ascii="宋体" w:hAnsi="宋体" w:cs="仿宋_GB2312"/>
                <w:szCs w:val="21"/>
              </w:rPr>
            </w:pPr>
          </w:p>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5D425B">
            <w:pPr>
              <w:jc w:val="center"/>
              <w:rPr>
                <w:rFonts w:ascii="宋体" w:hAnsi="宋体" w:cs="仿宋_GB2312"/>
                <w:szCs w:val="21"/>
              </w:rPr>
            </w:pP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5D425B">
            <w:pPr>
              <w:jc w:val="center"/>
              <w:rPr>
                <w:rFonts w:ascii="宋体" w:hAnsi="宋体" w:cs="仿宋_GB2312"/>
                <w:szCs w:val="21"/>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5D425B">
            <w:pPr>
              <w:jc w:val="center"/>
              <w:rPr>
                <w:rFonts w:ascii="宋体" w:hAnsi="宋体" w:cs="仿宋_GB2312"/>
                <w:szCs w:val="21"/>
              </w:rPr>
            </w:pPr>
          </w:p>
        </w:tc>
      </w:tr>
      <w:tr w:rsidR="005D425B" w:rsidRPr="009C27E8">
        <w:trPr>
          <w:trHeight w:val="204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216</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对城市市容和环境卫生的监管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对未经批准擅自拆除环境卫生设施或未按批准的拆迁方案对环境卫生设施进行拆迁行为的行政检查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2023年对影响城市市容和环境卫生行为的检查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单位、企业、</w:t>
            </w:r>
            <w:r w:rsidRPr="009C27E8">
              <w:rPr>
                <w:rFonts w:ascii="宋体" w:hAnsi="宋体" w:cs="仿宋_GB2312" w:hint="eastAsia"/>
                <w:szCs w:val="21"/>
              </w:rPr>
              <w:br/>
              <w:t>个人、个体工商户</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2075"/>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217</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对城市生活垃圾收集、运输、处置单位未按规定建立台账的行政检查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2023年对城市生活垃圾收集、运输、处置单位建立台账行为的检查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244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218</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对城市生活垃圾处置单位未报送处置报表的行政检查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2023年对城市生活垃圾收集、运输、处置单位及时报送处置报表行为的检查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216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219</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对配套建设城市生活垃圾收集设施的行政检查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2023年对开发建设单位、公共设施场所经营单位配套建设城市生活垃圾收集设施行为的检查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企业、公共设施、经营单位</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192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220</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对处置单位定期提交检测报告的行政检查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2023年对城市生活垃圾处置单位定期提交检测报告行为的检查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222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221</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对处置单位未保持处置设施、设备正常运行的行政检查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2023年对城市生活垃圾处置单位保持处置设施、设备正常运行情况的检查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212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222</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对城市生活垃圾申报的行政检查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2023年对单位、企业城市生活垃圾申报情况的检查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单位、企业、个人、个体工商户</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3-11月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234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223</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对城市市容和环境卫生的监管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对损坏各类环境卫生设施及其附属设施的行政检查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2023年对单位、企业、个人、个体工商户损坏各类环境卫生设施及其附属设施行为的检查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单位、企业、</w:t>
            </w:r>
            <w:r w:rsidRPr="009C27E8">
              <w:rPr>
                <w:rFonts w:ascii="宋体" w:hAnsi="宋体" w:cs="仿宋_GB2312" w:hint="eastAsia"/>
                <w:szCs w:val="21"/>
              </w:rPr>
              <w:br/>
              <w:t>个人、个体工商户</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1065"/>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224</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对将分类收集的城市生活垃圾混合收集、运输、处置的行政检查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2023年对城市生活垃圾收集、运输、处置单位将</w:t>
            </w:r>
            <w:r w:rsidRPr="009C27E8">
              <w:rPr>
                <w:rFonts w:ascii="宋体" w:hAnsi="宋体" w:cs="仿宋_GB2312" w:hint="eastAsia"/>
                <w:szCs w:val="21"/>
              </w:rPr>
              <w:lastRenderedPageBreak/>
              <w:t>分类收集的城市生活垃圾混合收集、运输、处置行为的检查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152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lastRenderedPageBreak/>
              <w:t>225</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对从事城市生活垃圾经营性清扫、收集、运输、处置的企业停业、歇业的行政检查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2023年对城市生活垃圾清扫、收集、运输、处置单位停业、歇业情况的检查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55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t>226</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对城市生活垃圾处置设施建设单位不按照规定报送建设工程项目档案的行政检查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2023年对城市生活垃圾处置设施建设单位不按照规定报送建设工程项目档案的检查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6%</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152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227</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对城市生活垃圾收集、处置设施建设竣工验收和备案的行政检查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2023年对城市生活垃圾收集、处置设施建设竣工验收和备案的行政检查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7%</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环卫服务中心</w:t>
            </w:r>
          </w:p>
        </w:tc>
      </w:tr>
      <w:tr w:rsidR="005D425B" w:rsidRPr="009C27E8">
        <w:trPr>
          <w:trHeight w:val="196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lastRenderedPageBreak/>
              <w:t>228</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对城市市容和环境卫生的监管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对城市内的所有单位和个人有碍城市市容和环境卫生行为的行政检查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2023年对个体工商户履行门前五包责任制情况的检查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个体工商户</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市容秩序中队</w:t>
            </w:r>
          </w:p>
        </w:tc>
      </w:tr>
      <w:tr w:rsidR="005D425B" w:rsidRPr="009C27E8">
        <w:trPr>
          <w:trHeight w:val="216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t>229</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对城市市容和环境卫生的监管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擅自在街道两侧和其他公共场所临时堆放物料、摆摊设点影响市容或搭建非永久性建筑物、构筑物或者设置商亭等其他设施影响市容的行政检查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2023年对个体工商户占道经营、摆摊设点情况的检查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个体工商户</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市容秩序中队</w:t>
            </w:r>
          </w:p>
        </w:tc>
      </w:tr>
      <w:tr w:rsidR="005D425B" w:rsidRPr="009C27E8">
        <w:trPr>
          <w:trHeight w:val="1695"/>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t>230</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对城市市容和环境卫生的监管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对擅自设置户外广告的行政检查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2023年对企业、个体工商户擅自设置户外广告行为的检查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个体工商户</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市容秩序中队</w:t>
            </w:r>
          </w:p>
        </w:tc>
      </w:tr>
      <w:tr w:rsidR="005D425B" w:rsidRPr="009C27E8">
        <w:trPr>
          <w:trHeight w:val="172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t>231</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对城市市容和环境卫生的监管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对城市内所有单位和个人饲养家畜家禽的行政检查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2023年对机关团体、临街商户饲养家禽、家畜行为的检查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个体工商户</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市容秩序中队</w:t>
            </w:r>
          </w:p>
        </w:tc>
      </w:tr>
      <w:tr w:rsidR="005D425B" w:rsidRPr="009C27E8">
        <w:trPr>
          <w:trHeight w:val="172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232</w:t>
            </w:r>
          </w:p>
        </w:tc>
        <w:tc>
          <w:tcPr>
            <w:tcW w:w="1648" w:type="dxa"/>
            <w:tcBorders>
              <w:top w:val="single" w:sz="4" w:space="0" w:color="000000"/>
              <w:left w:val="nil"/>
              <w:bottom w:val="single" w:sz="4" w:space="0" w:color="000000"/>
              <w:right w:val="nil"/>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对城市市容和环境卫生的监管</w:t>
            </w:r>
          </w:p>
        </w:tc>
        <w:tc>
          <w:tcPr>
            <w:tcW w:w="2949" w:type="dxa"/>
            <w:tcBorders>
              <w:top w:val="single" w:sz="4" w:space="0" w:color="000000"/>
              <w:left w:val="nil"/>
              <w:bottom w:val="single" w:sz="4" w:space="0" w:color="000000"/>
              <w:right w:val="nil"/>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对建筑物或者设施不符合城市容貌标准的行政检查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nil"/>
              <w:bottom w:val="single" w:sz="4" w:space="0" w:color="000000"/>
              <w:right w:val="nil"/>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2023年对建筑物或者设施不符合城市容貌标准的行政检查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个体工商户、个人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6%</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4-12月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市容秩序中队</w:t>
            </w:r>
          </w:p>
        </w:tc>
      </w:tr>
      <w:tr w:rsidR="005D425B" w:rsidRPr="009C27E8">
        <w:trPr>
          <w:trHeight w:val="180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233</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对依附于城市道路建设各种管线、杆线等设施的监管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对依附于城市道路建设各种管线、杆线等设施审批及事中事后情况进行行政检查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2023年对依附于城市道路建设各种管线、杆线等设施审批及事中事后情况进行行政检查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建设单位、企业、个人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5-11月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公共设施管理办公室</w:t>
            </w:r>
          </w:p>
        </w:tc>
      </w:tr>
      <w:tr w:rsidR="005D425B" w:rsidRPr="009C27E8">
        <w:trPr>
          <w:trHeight w:val="140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234</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对城市桥梁上架设各类市政管线的监管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对桥梁上架设各类市政管线审批及事中事后情况进行行政检查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2023年对桥梁上架设各类市政管线审批及事中事后情况进行行政检查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建设单位、企业、个人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5-11月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公共设施管理办公室</w:t>
            </w:r>
          </w:p>
        </w:tc>
      </w:tr>
      <w:tr w:rsidR="005D425B" w:rsidRPr="009C27E8">
        <w:trPr>
          <w:trHeight w:val="140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235</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对市政设施管理范围内所从事活动需要报批的行为的监管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对市政设施管理范围内所从事活动需要报批的行为的行政检查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2023年对市政设施管理范围内所从事活动需要报批的行为的行政检查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建设单位、企业、个人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5-11月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公共设施管理办公室</w:t>
            </w:r>
          </w:p>
        </w:tc>
      </w:tr>
      <w:tr w:rsidR="005D425B" w:rsidRPr="009C27E8">
        <w:trPr>
          <w:trHeight w:val="140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236</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对建设、养护、维修市政设施的监管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对市政设施施工、养护、维修的行政检查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2023年对市政设施施工、养护、维修的行政检查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建设单位、企业、个人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5-11月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公共设施管理办公室</w:t>
            </w:r>
          </w:p>
        </w:tc>
      </w:tr>
      <w:tr w:rsidR="005D425B" w:rsidRPr="009C27E8">
        <w:trPr>
          <w:trHeight w:val="140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237</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对市政设施管理活动的监管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对单位和个人在市政设施管理范围内不规范行为的行政检查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2023年对单位和个人在市政设施管理范围内不规范行为的行政检查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建设单位、企业、个人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5-11月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公共设施管理办公室</w:t>
            </w:r>
          </w:p>
        </w:tc>
      </w:tr>
      <w:tr w:rsidR="005D425B" w:rsidRPr="009C27E8">
        <w:trPr>
          <w:trHeight w:val="1835"/>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238</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对城市建筑垃圾处置监管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对建筑垃圾处置的行政检查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2023年对建筑垃圾处置企业建筑垃圾处置情况的检查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1785"/>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239</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对占用、挖掘城市道路的监管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对占用、挖掘城市道路审批及事中事后情况进行行政检查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2023年对单位、企业、个人挖掘城市道路情况的检查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140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240</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对城市建筑垃圾处置监管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对建筑垃圾清运的行政检查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2023年对建筑垃圾处置企业建筑垃圾清运情况的检查</w:t>
            </w:r>
          </w:p>
        </w:tc>
        <w:tc>
          <w:tcPr>
            <w:tcW w:w="1305" w:type="dxa"/>
            <w:tcBorders>
              <w:top w:val="single" w:sz="4" w:space="0" w:color="000000"/>
              <w:left w:val="single" w:sz="4" w:space="0" w:color="000000"/>
              <w:bottom w:val="nil"/>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705"/>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241</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对城市建筑垃圾处置监管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对将建筑垃圾混入生活垃圾、危险废物混入建筑垃圾、擅自设立弃置场受纳建筑垃圾的行政检查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nil"/>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2023年对建筑垃圾处置企业将建筑垃圾混入生活垃圾、危险废物混入建筑垃圾、擅自设立弃置场受纳建筑垃圾情况的检查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nil"/>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140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242</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对特殊车辆在城市道路上行驶（包括经过城市桥梁）的监管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对特殊车辆在城市道路上行驶（包括经过城市桥梁）审批及事中事后情况进行行政检查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2023年对特殊车辆在城市道路行驶情况的检查</w:t>
            </w:r>
          </w:p>
        </w:tc>
        <w:tc>
          <w:tcPr>
            <w:tcW w:w="1305" w:type="dxa"/>
            <w:tcBorders>
              <w:top w:val="nil"/>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140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243</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对城市建筑垃圾处置监管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对随意倾倒/抛撒或者堆放建筑垃圾的行政检查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2023年对单位、企业、个人随意倾倒、抛洒、堆放建筑垃圾行为</w:t>
            </w:r>
            <w:r w:rsidRPr="009C27E8">
              <w:rPr>
                <w:rFonts w:ascii="宋体" w:hAnsi="宋体" w:cs="仿宋_GB2312" w:hint="eastAsia"/>
                <w:szCs w:val="21"/>
              </w:rPr>
              <w:lastRenderedPageBreak/>
              <w:t>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单位、企业、个人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184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lastRenderedPageBreak/>
              <w:t>244</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对城市建筑垃圾处置监管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对非法转让城市建设垃圾处置核准文件的行政检查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2023年对建筑垃圾处置企业非法转让城市建设垃圾处置核准文件情况的检查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174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t>245</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对城市建筑垃圾处置监管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对建筑垃圾清运的行政检查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2023年对建筑垃圾清运企业建筑垃圾清运行为的行政检查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545"/>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t>246</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对城市建筑垃圾处置监管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对建筑垃圾储运消纳场受纳工业垃圾、生活垃圾和有毒有害垃圾的行政检查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2023年对建筑垃圾储运消纳场受纳工业垃圾、生活垃圾、有毒有害垃圾情况的检查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168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rPr>
                <w:rFonts w:ascii="宋体" w:hAnsi="宋体" w:cs="仿宋_GB2312"/>
                <w:szCs w:val="21"/>
              </w:rPr>
            </w:pPr>
            <w:r w:rsidRPr="009C27E8">
              <w:rPr>
                <w:rFonts w:ascii="宋体" w:hAnsi="宋体" w:cs="仿宋_GB2312" w:hint="eastAsia"/>
                <w:szCs w:val="21"/>
              </w:rPr>
              <w:lastRenderedPageBreak/>
              <w:t>247</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对建设、养护、维修市政设施的监管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对超限车辆未按规定办理手续而通行的行政检查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2023年对超限车辆未按规定办理手续而通行的行政检查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企业、个人</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渣土管理中队</w:t>
            </w:r>
          </w:p>
        </w:tc>
      </w:tr>
      <w:tr w:rsidR="005D425B" w:rsidRPr="009C27E8">
        <w:trPr>
          <w:trHeight w:val="147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248</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对城市生活垃圾处理的监管</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对单位和个人未按规定缴纳城市生活垃圾处理费的行政检查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一般检查事项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2023年对城市生活垃圾处理费缴纳情况的检查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不定向</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企业、个体工商户</w:t>
            </w: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现场检查</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宋体" w:hint="eastAsia"/>
                <w:szCs w:val="21"/>
              </w:rPr>
              <w:t>≧</w:t>
            </w:r>
            <w:r w:rsidRPr="009C27E8">
              <w:rPr>
                <w:rFonts w:ascii="宋体" w:hAnsi="宋体" w:cs="仿宋_GB2312" w:hint="eastAsia"/>
                <w:szCs w:val="21"/>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6-11月</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B" w:rsidRPr="009C27E8" w:rsidRDefault="009C27E8">
            <w:pPr>
              <w:jc w:val="center"/>
              <w:rPr>
                <w:rFonts w:ascii="宋体" w:hAnsi="宋体" w:cs="仿宋_GB2312"/>
                <w:szCs w:val="21"/>
              </w:rPr>
            </w:pPr>
            <w:r w:rsidRPr="009C27E8">
              <w:rPr>
                <w:rFonts w:ascii="宋体" w:hAnsi="宋体" w:cs="仿宋_GB2312" w:hint="eastAsia"/>
                <w:szCs w:val="21"/>
              </w:rPr>
              <w:t>垃圾处理收费</w:t>
            </w:r>
            <w:r w:rsidRPr="009C27E8">
              <w:rPr>
                <w:rFonts w:ascii="宋体" w:hAnsi="宋体" w:cs="仿宋_GB2312" w:hint="eastAsia"/>
                <w:szCs w:val="21"/>
              </w:rPr>
              <w:br/>
              <w:t>中队</w:t>
            </w:r>
          </w:p>
        </w:tc>
      </w:tr>
    </w:tbl>
    <w:p w:rsidR="005D425B" w:rsidRPr="009C27E8" w:rsidRDefault="005D425B">
      <w:pPr>
        <w:jc w:val="center"/>
        <w:rPr>
          <w:rFonts w:ascii="宋体" w:hAnsi="宋体" w:cs="仿宋_GB2312"/>
          <w:szCs w:val="21"/>
        </w:rPr>
      </w:pPr>
    </w:p>
    <w:p w:rsidR="005D425B" w:rsidRPr="009C27E8" w:rsidRDefault="009C27E8">
      <w:pPr>
        <w:spacing w:line="300" w:lineRule="exact"/>
        <w:rPr>
          <w:rFonts w:ascii="宋体" w:hAnsi="宋体" w:cs="宋体"/>
          <w:b/>
          <w:bCs/>
          <w:sz w:val="30"/>
          <w:szCs w:val="30"/>
        </w:rPr>
      </w:pPr>
      <w:r w:rsidRPr="009C27E8">
        <w:rPr>
          <w:rFonts w:ascii="宋体" w:hAnsi="宋体" w:cs="华文仿宋" w:hint="eastAsia"/>
          <w:szCs w:val="21"/>
        </w:rPr>
        <w:t>内乡县财政局</w:t>
      </w:r>
      <w:r w:rsidRPr="009C27E8">
        <w:rPr>
          <w:rFonts w:ascii="宋体" w:hAnsi="宋体" w:cs="仿宋_GB2312" w:hint="eastAsia"/>
          <w:color w:val="000000"/>
          <w:kern w:val="0"/>
          <w:sz w:val="22"/>
          <w:lang/>
        </w:rPr>
        <w:t>（2类3项）</w:t>
      </w:r>
    </w:p>
    <w:tbl>
      <w:tblPr>
        <w:tblStyle w:val="a5"/>
        <w:tblW w:w="13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455"/>
        <w:gridCol w:w="2362"/>
        <w:gridCol w:w="1104"/>
        <w:gridCol w:w="1131"/>
        <w:gridCol w:w="1101"/>
        <w:gridCol w:w="1944"/>
        <w:gridCol w:w="945"/>
        <w:gridCol w:w="1140"/>
        <w:gridCol w:w="968"/>
        <w:gridCol w:w="892"/>
      </w:tblGrid>
      <w:tr w:rsidR="005D425B" w:rsidRPr="009C27E8">
        <w:trPr>
          <w:trHeight w:val="363"/>
          <w:jc w:val="center"/>
        </w:trPr>
        <w:tc>
          <w:tcPr>
            <w:tcW w:w="698" w:type="dxa"/>
            <w:vMerge w:val="restart"/>
            <w:vAlign w:val="center"/>
          </w:tcPr>
          <w:p w:rsidR="005D425B" w:rsidRPr="009C27E8" w:rsidRDefault="005D425B">
            <w:pPr>
              <w:pStyle w:val="a6"/>
              <w:jc w:val="center"/>
              <w:rPr>
                <w:rFonts w:ascii="宋体" w:hAnsi="宋体" w:cs="华文仿宋"/>
                <w:szCs w:val="21"/>
              </w:rPr>
            </w:pPr>
          </w:p>
          <w:p w:rsidR="005D425B" w:rsidRPr="009C27E8" w:rsidRDefault="009C27E8">
            <w:pPr>
              <w:pStyle w:val="a6"/>
              <w:rPr>
                <w:rFonts w:ascii="宋体" w:hAnsi="宋体" w:cs="华文仿宋"/>
                <w:szCs w:val="21"/>
              </w:rPr>
            </w:pPr>
            <w:r w:rsidRPr="009C27E8">
              <w:rPr>
                <w:rFonts w:ascii="宋体" w:hAnsi="宋体" w:cs="华文仿宋" w:hint="eastAsia"/>
                <w:szCs w:val="21"/>
              </w:rPr>
              <w:t>序号</w:t>
            </w:r>
          </w:p>
        </w:tc>
        <w:tc>
          <w:tcPr>
            <w:tcW w:w="4921" w:type="dxa"/>
            <w:gridSpan w:val="3"/>
            <w:tcBorders>
              <w:bottom w:val="single" w:sz="4" w:space="0" w:color="auto"/>
            </w:tcBorders>
            <w:vAlign w:val="center"/>
          </w:tcPr>
          <w:p w:rsidR="005D425B" w:rsidRPr="009C27E8" w:rsidRDefault="009C27E8">
            <w:pPr>
              <w:pStyle w:val="a6"/>
              <w:ind w:firstLineChars="350" w:firstLine="735"/>
              <w:jc w:val="center"/>
              <w:rPr>
                <w:rFonts w:ascii="宋体" w:hAnsi="宋体" w:cs="华文仿宋"/>
                <w:szCs w:val="21"/>
              </w:rPr>
            </w:pPr>
            <w:r w:rsidRPr="009C27E8">
              <w:rPr>
                <w:rFonts w:ascii="宋体" w:hAnsi="宋体" w:cs="华文仿宋" w:hint="eastAsia"/>
                <w:szCs w:val="21"/>
              </w:rPr>
              <w:t>抽查事项</w:t>
            </w:r>
          </w:p>
        </w:tc>
        <w:tc>
          <w:tcPr>
            <w:tcW w:w="1131"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抽查任务名称</w:t>
            </w:r>
          </w:p>
        </w:tc>
        <w:tc>
          <w:tcPr>
            <w:tcW w:w="1101"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抽查方式</w:t>
            </w:r>
          </w:p>
        </w:tc>
        <w:tc>
          <w:tcPr>
            <w:tcW w:w="1944"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检查对象</w:t>
            </w:r>
          </w:p>
        </w:tc>
        <w:tc>
          <w:tcPr>
            <w:tcW w:w="945"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检查方式</w:t>
            </w:r>
          </w:p>
        </w:tc>
        <w:tc>
          <w:tcPr>
            <w:tcW w:w="1140"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数量</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（比例）</w:t>
            </w:r>
          </w:p>
        </w:tc>
        <w:tc>
          <w:tcPr>
            <w:tcW w:w="968" w:type="dxa"/>
            <w:vMerge w:val="restart"/>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时间</w:t>
            </w:r>
          </w:p>
        </w:tc>
        <w:tc>
          <w:tcPr>
            <w:tcW w:w="892" w:type="dxa"/>
            <w:vMerge w:val="restart"/>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责任</w:t>
            </w:r>
          </w:p>
          <w:p w:rsidR="005D425B" w:rsidRPr="009C27E8" w:rsidRDefault="009C27E8">
            <w:pPr>
              <w:pStyle w:val="a6"/>
              <w:rPr>
                <w:rFonts w:ascii="宋体" w:hAnsi="宋体" w:cs="华文仿宋"/>
                <w:szCs w:val="21"/>
              </w:rPr>
            </w:pPr>
            <w:r w:rsidRPr="009C27E8">
              <w:rPr>
                <w:rFonts w:ascii="宋体" w:hAnsi="宋体" w:cs="华文仿宋" w:hint="eastAsia"/>
                <w:szCs w:val="21"/>
              </w:rPr>
              <w:t>单位</w:t>
            </w:r>
          </w:p>
        </w:tc>
      </w:tr>
      <w:tr w:rsidR="005D425B" w:rsidRPr="009C27E8">
        <w:trPr>
          <w:trHeight w:val="463"/>
          <w:jc w:val="center"/>
        </w:trPr>
        <w:tc>
          <w:tcPr>
            <w:tcW w:w="698"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455" w:type="dxa"/>
            <w:tcBorders>
              <w:top w:val="single" w:sz="4" w:space="0" w:color="auto"/>
              <w:bottom w:val="single" w:sz="4" w:space="0" w:color="auto"/>
              <w:right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抽查类别</w:t>
            </w:r>
          </w:p>
        </w:tc>
        <w:tc>
          <w:tcPr>
            <w:tcW w:w="2362"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抽查事项</w:t>
            </w:r>
          </w:p>
        </w:tc>
        <w:tc>
          <w:tcPr>
            <w:tcW w:w="1104"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事项类别</w:t>
            </w:r>
          </w:p>
        </w:tc>
        <w:tc>
          <w:tcPr>
            <w:tcW w:w="1131"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101"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944"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945"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140"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968"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892" w:type="dxa"/>
            <w:vMerge/>
            <w:tcBorders>
              <w:bottom w:val="single" w:sz="4" w:space="0" w:color="auto"/>
            </w:tcBorders>
            <w:vAlign w:val="center"/>
          </w:tcPr>
          <w:p w:rsidR="005D425B" w:rsidRPr="009C27E8" w:rsidRDefault="005D425B">
            <w:pPr>
              <w:pStyle w:val="a6"/>
              <w:rPr>
                <w:rFonts w:ascii="宋体" w:hAnsi="宋体" w:cs="华文仿宋"/>
                <w:szCs w:val="21"/>
              </w:rPr>
            </w:pPr>
          </w:p>
        </w:tc>
      </w:tr>
      <w:tr w:rsidR="005D425B" w:rsidRPr="009C27E8">
        <w:trPr>
          <w:trHeight w:val="1395"/>
          <w:jc w:val="center"/>
        </w:trPr>
        <w:tc>
          <w:tcPr>
            <w:tcW w:w="698"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249</w:t>
            </w:r>
          </w:p>
        </w:tc>
        <w:tc>
          <w:tcPr>
            <w:tcW w:w="1455" w:type="dxa"/>
            <w:tcBorders>
              <w:top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财政支出</w:t>
            </w: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检查</w:t>
            </w:r>
          </w:p>
        </w:tc>
        <w:tc>
          <w:tcPr>
            <w:tcW w:w="2362"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1.预算编制、执行、调整和决算情况</w:t>
            </w: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2.有关财政支出法规、政策的执行情况</w:t>
            </w:r>
          </w:p>
        </w:tc>
        <w:tc>
          <w:tcPr>
            <w:tcW w:w="1104"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kern w:val="0"/>
                <w:szCs w:val="21"/>
              </w:rPr>
              <w:t>一般检查事项</w:t>
            </w:r>
          </w:p>
        </w:tc>
        <w:tc>
          <w:tcPr>
            <w:tcW w:w="1131"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华文仿宋" w:hint="eastAsia"/>
                <w:szCs w:val="21"/>
              </w:rPr>
              <w:t>2023年</w:t>
            </w:r>
            <w:r w:rsidRPr="009C27E8">
              <w:rPr>
                <w:rFonts w:ascii="宋体" w:hAnsi="宋体" w:cs="仿宋_GB2312" w:hint="eastAsia"/>
                <w:color w:val="000000"/>
                <w:kern w:val="0"/>
                <w:sz w:val="22"/>
                <w:lang/>
              </w:rPr>
              <w:t>财政支出</w:t>
            </w:r>
          </w:p>
          <w:p w:rsidR="005D425B" w:rsidRPr="009C27E8" w:rsidRDefault="009C27E8">
            <w:pPr>
              <w:pStyle w:val="a6"/>
              <w:jc w:val="center"/>
              <w:rPr>
                <w:rFonts w:ascii="宋体" w:hAnsi="宋体" w:cs="华文仿宋"/>
                <w:szCs w:val="21"/>
              </w:rPr>
            </w:pPr>
            <w:r w:rsidRPr="009C27E8">
              <w:rPr>
                <w:rFonts w:ascii="宋体" w:hAnsi="宋体" w:cs="仿宋_GB2312" w:hint="eastAsia"/>
                <w:color w:val="000000"/>
                <w:kern w:val="0"/>
                <w:sz w:val="22"/>
                <w:lang/>
              </w:rPr>
              <w:t>检查</w:t>
            </w:r>
          </w:p>
        </w:tc>
        <w:tc>
          <w:tcPr>
            <w:tcW w:w="1101"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不定向</w:t>
            </w:r>
          </w:p>
        </w:tc>
        <w:tc>
          <w:tcPr>
            <w:tcW w:w="1944"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县级预算单位；管理、申报和使用县级及以上财政资金的单位和个人</w:t>
            </w:r>
          </w:p>
        </w:tc>
        <w:tc>
          <w:tcPr>
            <w:tcW w:w="94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现场</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检查</w:t>
            </w:r>
          </w:p>
        </w:tc>
        <w:tc>
          <w:tcPr>
            <w:tcW w:w="1140"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≧5％</w:t>
            </w:r>
          </w:p>
        </w:tc>
        <w:tc>
          <w:tcPr>
            <w:tcW w:w="968"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3-----12月</w:t>
            </w:r>
          </w:p>
        </w:tc>
        <w:tc>
          <w:tcPr>
            <w:tcW w:w="892"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县财政局</w:t>
            </w:r>
          </w:p>
        </w:tc>
      </w:tr>
      <w:tr w:rsidR="005D425B" w:rsidRPr="009C27E8">
        <w:trPr>
          <w:trHeight w:val="456"/>
          <w:jc w:val="center"/>
        </w:trPr>
        <w:tc>
          <w:tcPr>
            <w:tcW w:w="698"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250</w:t>
            </w:r>
          </w:p>
        </w:tc>
        <w:tc>
          <w:tcPr>
            <w:tcW w:w="1455" w:type="dxa"/>
            <w:tcBorders>
              <w:top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会计检查</w:t>
            </w:r>
          </w:p>
        </w:tc>
        <w:tc>
          <w:tcPr>
            <w:tcW w:w="2362"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各单位执行《会计法》、《会计师事务所审批和监督暂行办法》等相关会计管理规定的情况</w:t>
            </w:r>
          </w:p>
        </w:tc>
        <w:tc>
          <w:tcPr>
            <w:tcW w:w="1104"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宋体" w:hAnsi="宋体" w:cs="华文仿宋"/>
                <w:kern w:val="0"/>
                <w:szCs w:val="21"/>
              </w:rPr>
            </w:pPr>
            <w:r w:rsidRPr="009C27E8">
              <w:rPr>
                <w:rFonts w:ascii="宋体" w:hAnsi="宋体" w:cs="华文仿宋" w:hint="eastAsia"/>
                <w:kern w:val="0"/>
                <w:szCs w:val="21"/>
              </w:rPr>
              <w:t>一般检查事项</w:t>
            </w:r>
          </w:p>
        </w:tc>
        <w:tc>
          <w:tcPr>
            <w:tcW w:w="1131"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2023年</w:t>
            </w:r>
            <w:r w:rsidRPr="009C27E8">
              <w:rPr>
                <w:rFonts w:ascii="宋体" w:hAnsi="宋体" w:cs="仿宋_GB2312" w:hint="eastAsia"/>
                <w:color w:val="000000"/>
                <w:kern w:val="0"/>
                <w:sz w:val="22"/>
                <w:lang/>
              </w:rPr>
              <w:t>会计检查</w:t>
            </w:r>
          </w:p>
        </w:tc>
        <w:tc>
          <w:tcPr>
            <w:tcW w:w="1101"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不定向</w:t>
            </w:r>
          </w:p>
        </w:tc>
        <w:tc>
          <w:tcPr>
            <w:tcW w:w="1944"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国家机关、社会团体、公司、企业、事业单位和其他组织；会计师事务所和注册会计师</w:t>
            </w:r>
          </w:p>
        </w:tc>
        <w:tc>
          <w:tcPr>
            <w:tcW w:w="94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现场检查</w:t>
            </w:r>
          </w:p>
        </w:tc>
        <w:tc>
          <w:tcPr>
            <w:tcW w:w="1140"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≧5％</w:t>
            </w:r>
          </w:p>
        </w:tc>
        <w:tc>
          <w:tcPr>
            <w:tcW w:w="968"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3-----12月</w:t>
            </w:r>
          </w:p>
        </w:tc>
        <w:tc>
          <w:tcPr>
            <w:tcW w:w="892"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县财政局</w:t>
            </w:r>
          </w:p>
        </w:tc>
      </w:tr>
    </w:tbl>
    <w:p w:rsidR="005D425B" w:rsidRPr="009C27E8" w:rsidRDefault="005D425B">
      <w:pPr>
        <w:pStyle w:val="a0"/>
        <w:rPr>
          <w:rFonts w:ascii="宋体" w:hAnsi="宋体" w:cs="仿宋_GB2312"/>
          <w:sz w:val="21"/>
          <w:szCs w:val="21"/>
        </w:rPr>
      </w:pPr>
    </w:p>
    <w:p w:rsidR="005D425B" w:rsidRPr="009C27E8" w:rsidRDefault="005D425B">
      <w:pPr>
        <w:spacing w:line="300" w:lineRule="exact"/>
        <w:rPr>
          <w:rFonts w:ascii="宋体" w:hAnsi="宋体" w:cs="仿宋_GB2312"/>
          <w:color w:val="000000"/>
          <w:kern w:val="0"/>
          <w:sz w:val="22"/>
          <w:lang/>
        </w:rPr>
      </w:pPr>
    </w:p>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内乡县烟草专卖局（1类1项）</w:t>
      </w:r>
    </w:p>
    <w:tbl>
      <w:tblPr>
        <w:tblStyle w:val="a5"/>
        <w:tblW w:w="13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
        <w:gridCol w:w="1400"/>
        <w:gridCol w:w="1750"/>
        <w:gridCol w:w="1450"/>
        <w:gridCol w:w="1340"/>
        <w:gridCol w:w="780"/>
        <w:gridCol w:w="1725"/>
        <w:gridCol w:w="1440"/>
        <w:gridCol w:w="1155"/>
        <w:gridCol w:w="789"/>
        <w:gridCol w:w="892"/>
      </w:tblGrid>
      <w:tr w:rsidR="005D425B" w:rsidRPr="009C27E8">
        <w:trPr>
          <w:trHeight w:val="523"/>
          <w:jc w:val="center"/>
        </w:trPr>
        <w:tc>
          <w:tcPr>
            <w:tcW w:w="737" w:type="dxa"/>
            <w:vMerge w:val="restart"/>
            <w:vAlign w:val="center"/>
          </w:tcPr>
          <w:p w:rsidR="005D425B" w:rsidRPr="009C27E8" w:rsidRDefault="005D425B">
            <w:pPr>
              <w:spacing w:line="300" w:lineRule="exact"/>
              <w:rPr>
                <w:rFonts w:ascii="宋体" w:hAnsi="宋体" w:cs="仿宋_GB2312"/>
                <w:color w:val="000000"/>
                <w:kern w:val="0"/>
                <w:sz w:val="22"/>
                <w:lang/>
              </w:rPr>
            </w:pP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4600" w:type="dxa"/>
            <w:gridSpan w:val="3"/>
            <w:tcBorders>
              <w:bottom w:val="single" w:sz="4" w:space="0" w:color="auto"/>
            </w:tcBorders>
            <w:vAlign w:val="center"/>
          </w:tcPr>
          <w:p w:rsidR="005D425B" w:rsidRPr="009C27E8" w:rsidRDefault="009C27E8">
            <w:pPr>
              <w:spacing w:line="300" w:lineRule="exact"/>
              <w:ind w:firstLineChars="600" w:firstLine="1320"/>
              <w:rPr>
                <w:rFonts w:ascii="宋体" w:hAnsi="宋体" w:cs="仿宋_GB2312"/>
                <w:color w:val="000000"/>
                <w:kern w:val="0"/>
                <w:sz w:val="22"/>
                <w:lang/>
              </w:rPr>
            </w:pPr>
            <w:r w:rsidRPr="009C27E8">
              <w:rPr>
                <w:rFonts w:ascii="宋体" w:hAnsi="宋体" w:cs="仿宋_GB2312" w:hint="eastAsia"/>
                <w:color w:val="000000"/>
                <w:kern w:val="0"/>
                <w:sz w:val="22"/>
                <w:lang/>
              </w:rPr>
              <w:t>清单中的抽查事项</w:t>
            </w:r>
          </w:p>
        </w:tc>
        <w:tc>
          <w:tcPr>
            <w:tcW w:w="1340"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抽查任务名称</w:t>
            </w:r>
          </w:p>
        </w:tc>
        <w:tc>
          <w:tcPr>
            <w:tcW w:w="780"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1725" w:type="dxa"/>
            <w:vMerge w:val="restart"/>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检查对象</w:t>
            </w:r>
          </w:p>
        </w:tc>
        <w:tc>
          <w:tcPr>
            <w:tcW w:w="1440"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检查方式</w:t>
            </w:r>
          </w:p>
        </w:tc>
        <w:tc>
          <w:tcPr>
            <w:tcW w:w="1155"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抽查数量</w:t>
            </w: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（比例）</w:t>
            </w:r>
          </w:p>
        </w:tc>
        <w:tc>
          <w:tcPr>
            <w:tcW w:w="789"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w:t>
            </w: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时间</w:t>
            </w:r>
          </w:p>
        </w:tc>
        <w:tc>
          <w:tcPr>
            <w:tcW w:w="892"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责任</w:t>
            </w: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单位</w:t>
            </w:r>
          </w:p>
        </w:tc>
      </w:tr>
      <w:tr w:rsidR="005D425B" w:rsidRPr="009C27E8">
        <w:trPr>
          <w:trHeight w:val="328"/>
          <w:jc w:val="center"/>
        </w:trPr>
        <w:tc>
          <w:tcPr>
            <w:tcW w:w="737" w:type="dxa"/>
            <w:vMerge/>
            <w:tcBorders>
              <w:bottom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c>
          <w:tcPr>
            <w:tcW w:w="1400" w:type="dxa"/>
            <w:tcBorders>
              <w:top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抽查类别</w:t>
            </w:r>
          </w:p>
        </w:tc>
        <w:tc>
          <w:tcPr>
            <w:tcW w:w="1750"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抽查事项</w:t>
            </w:r>
          </w:p>
        </w:tc>
        <w:tc>
          <w:tcPr>
            <w:tcW w:w="1450" w:type="dxa"/>
            <w:tcBorders>
              <w:top w:val="single" w:sz="4" w:space="0" w:color="auto"/>
              <w:left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事项类别</w:t>
            </w:r>
          </w:p>
        </w:tc>
        <w:tc>
          <w:tcPr>
            <w:tcW w:w="1340" w:type="dxa"/>
            <w:vMerge/>
            <w:tcBorders>
              <w:bottom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c>
          <w:tcPr>
            <w:tcW w:w="780" w:type="dxa"/>
            <w:vMerge/>
            <w:tcBorders>
              <w:bottom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c>
          <w:tcPr>
            <w:tcW w:w="1725" w:type="dxa"/>
            <w:vMerge/>
            <w:tcBorders>
              <w:bottom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c>
          <w:tcPr>
            <w:tcW w:w="1440" w:type="dxa"/>
            <w:vMerge/>
            <w:tcBorders>
              <w:bottom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c>
          <w:tcPr>
            <w:tcW w:w="1155" w:type="dxa"/>
            <w:vMerge/>
            <w:tcBorders>
              <w:bottom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c>
          <w:tcPr>
            <w:tcW w:w="789" w:type="dxa"/>
            <w:vMerge/>
            <w:tcBorders>
              <w:bottom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c>
          <w:tcPr>
            <w:tcW w:w="892" w:type="dxa"/>
            <w:vMerge/>
            <w:tcBorders>
              <w:bottom w:val="single" w:sz="4" w:space="0" w:color="auto"/>
            </w:tcBorders>
            <w:vAlign w:val="center"/>
          </w:tcPr>
          <w:p w:rsidR="005D425B" w:rsidRPr="009C27E8" w:rsidRDefault="005D425B">
            <w:pPr>
              <w:spacing w:line="300" w:lineRule="exact"/>
              <w:rPr>
                <w:rFonts w:ascii="宋体" w:hAnsi="宋体" w:cs="仿宋_GB2312"/>
                <w:color w:val="000000"/>
                <w:kern w:val="0"/>
                <w:sz w:val="22"/>
                <w:lang/>
              </w:rPr>
            </w:pPr>
          </w:p>
        </w:tc>
      </w:tr>
      <w:tr w:rsidR="005D425B" w:rsidRPr="009C27E8">
        <w:trPr>
          <w:trHeight w:val="538"/>
          <w:jc w:val="center"/>
        </w:trPr>
        <w:tc>
          <w:tcPr>
            <w:tcW w:w="737"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251</w:t>
            </w:r>
          </w:p>
        </w:tc>
        <w:tc>
          <w:tcPr>
            <w:tcW w:w="1400" w:type="dxa"/>
            <w:tcBorders>
              <w:top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卷烟零售市场秩序日常检查</w:t>
            </w:r>
          </w:p>
        </w:tc>
        <w:tc>
          <w:tcPr>
            <w:tcW w:w="1750"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对卷烟零售商户的行政检查</w:t>
            </w:r>
          </w:p>
        </w:tc>
        <w:tc>
          <w:tcPr>
            <w:tcW w:w="1450" w:type="dxa"/>
            <w:tcBorders>
              <w:top w:val="single" w:sz="4" w:space="0" w:color="auto"/>
              <w:left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一般检查事项</w:t>
            </w:r>
          </w:p>
        </w:tc>
        <w:tc>
          <w:tcPr>
            <w:tcW w:w="1340"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零售市场秩序日常检查</w:t>
            </w:r>
          </w:p>
        </w:tc>
        <w:tc>
          <w:tcPr>
            <w:tcW w:w="780"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定 向</w:t>
            </w:r>
          </w:p>
        </w:tc>
        <w:tc>
          <w:tcPr>
            <w:tcW w:w="1725"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持有烟草专卖零售许可证的市场主体</w:t>
            </w:r>
          </w:p>
        </w:tc>
        <w:tc>
          <w:tcPr>
            <w:tcW w:w="1440"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实地核查、书面检查、网络监测等</w:t>
            </w:r>
          </w:p>
        </w:tc>
        <w:tc>
          <w:tcPr>
            <w:tcW w:w="1155"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宋体" w:hint="eastAsia"/>
                <w:color w:val="000000"/>
                <w:kern w:val="0"/>
                <w:sz w:val="22"/>
                <w:lang/>
              </w:rPr>
              <w:t>≧</w:t>
            </w:r>
            <w:r w:rsidRPr="009C27E8">
              <w:rPr>
                <w:rFonts w:ascii="宋体" w:hAnsi="宋体" w:cs="仿宋_GB2312" w:hint="eastAsia"/>
                <w:color w:val="000000"/>
                <w:kern w:val="0"/>
                <w:sz w:val="22"/>
                <w:lang/>
              </w:rPr>
              <w:t>5％</w:t>
            </w:r>
          </w:p>
        </w:tc>
        <w:tc>
          <w:tcPr>
            <w:tcW w:w="789"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8——12月</w:t>
            </w:r>
          </w:p>
        </w:tc>
        <w:tc>
          <w:tcPr>
            <w:tcW w:w="892" w:type="dxa"/>
            <w:tcBorders>
              <w:top w:val="single" w:sz="4" w:space="0" w:color="auto"/>
              <w:bottom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县烟草专卖局</w:t>
            </w:r>
          </w:p>
        </w:tc>
      </w:tr>
    </w:tbl>
    <w:p w:rsidR="005D425B" w:rsidRPr="009C27E8" w:rsidRDefault="005D425B">
      <w:pPr>
        <w:spacing w:line="300" w:lineRule="exact"/>
        <w:ind w:firstLineChars="100" w:firstLine="220"/>
        <w:rPr>
          <w:rFonts w:ascii="宋体" w:hAnsi="宋体" w:cs="仿宋_GB2312"/>
          <w:color w:val="000000"/>
          <w:kern w:val="0"/>
          <w:sz w:val="22"/>
          <w:lang/>
        </w:rPr>
      </w:pPr>
    </w:p>
    <w:p w:rsidR="005D425B" w:rsidRPr="009C27E8" w:rsidRDefault="005D425B">
      <w:pPr>
        <w:spacing w:line="300" w:lineRule="exact"/>
        <w:ind w:firstLineChars="100" w:firstLine="220"/>
        <w:rPr>
          <w:rFonts w:ascii="宋体" w:hAnsi="宋体" w:cs="仿宋_GB2312"/>
          <w:color w:val="000000"/>
          <w:kern w:val="0"/>
          <w:sz w:val="22"/>
          <w:lang/>
        </w:rPr>
      </w:pPr>
    </w:p>
    <w:p w:rsidR="005D425B" w:rsidRPr="009C27E8" w:rsidRDefault="005D425B">
      <w:pPr>
        <w:spacing w:line="300" w:lineRule="exact"/>
        <w:ind w:firstLineChars="100" w:firstLine="220"/>
        <w:rPr>
          <w:rFonts w:ascii="宋体" w:hAnsi="宋体" w:cs="仿宋_GB2312"/>
          <w:color w:val="000000"/>
          <w:kern w:val="0"/>
          <w:sz w:val="22"/>
          <w:lang/>
        </w:rPr>
      </w:pPr>
    </w:p>
    <w:p w:rsidR="005D425B" w:rsidRPr="009C27E8" w:rsidRDefault="005D425B">
      <w:pPr>
        <w:spacing w:line="300" w:lineRule="exact"/>
        <w:ind w:firstLineChars="100" w:firstLine="220"/>
        <w:rPr>
          <w:rFonts w:ascii="宋体" w:hAnsi="宋体" w:cs="仿宋_GB2312"/>
          <w:color w:val="000000"/>
          <w:kern w:val="0"/>
          <w:sz w:val="22"/>
          <w:lang/>
        </w:rPr>
      </w:pPr>
    </w:p>
    <w:p w:rsidR="005D425B" w:rsidRPr="009C27E8" w:rsidRDefault="005D425B">
      <w:pPr>
        <w:spacing w:line="300" w:lineRule="exact"/>
        <w:ind w:firstLineChars="100" w:firstLine="220"/>
        <w:rPr>
          <w:rFonts w:ascii="宋体" w:hAnsi="宋体" w:cs="仿宋_GB2312"/>
          <w:color w:val="000000"/>
          <w:kern w:val="0"/>
          <w:sz w:val="22"/>
          <w:lang/>
        </w:rPr>
      </w:pPr>
    </w:p>
    <w:p w:rsidR="005D425B" w:rsidRPr="009C27E8" w:rsidRDefault="005D425B">
      <w:pPr>
        <w:spacing w:line="300" w:lineRule="exact"/>
        <w:ind w:firstLineChars="100" w:firstLine="220"/>
        <w:rPr>
          <w:rFonts w:ascii="宋体" w:hAnsi="宋体" w:cs="仿宋_GB2312"/>
          <w:color w:val="000000"/>
          <w:kern w:val="0"/>
          <w:sz w:val="22"/>
          <w:lang/>
        </w:rPr>
      </w:pPr>
    </w:p>
    <w:p w:rsidR="005D425B" w:rsidRPr="009C27E8" w:rsidRDefault="005D425B">
      <w:pPr>
        <w:spacing w:line="300" w:lineRule="exact"/>
        <w:ind w:firstLineChars="100" w:firstLine="220"/>
        <w:rPr>
          <w:rFonts w:ascii="宋体" w:hAnsi="宋体" w:cs="仿宋_GB2312"/>
          <w:color w:val="000000"/>
          <w:kern w:val="0"/>
          <w:sz w:val="22"/>
          <w:lang/>
        </w:rPr>
      </w:pPr>
    </w:p>
    <w:p w:rsidR="005D425B" w:rsidRPr="009C27E8" w:rsidRDefault="005D425B">
      <w:pPr>
        <w:spacing w:line="300" w:lineRule="exact"/>
        <w:ind w:firstLineChars="100" w:firstLine="220"/>
        <w:rPr>
          <w:rFonts w:ascii="宋体" w:hAnsi="宋体" w:cs="仿宋_GB2312"/>
          <w:color w:val="000000"/>
          <w:kern w:val="0"/>
          <w:sz w:val="22"/>
          <w:lang/>
        </w:rPr>
      </w:pPr>
    </w:p>
    <w:p w:rsidR="005D425B" w:rsidRPr="009C27E8" w:rsidRDefault="005D425B">
      <w:pPr>
        <w:spacing w:line="300" w:lineRule="exact"/>
        <w:ind w:firstLineChars="100" w:firstLine="220"/>
        <w:rPr>
          <w:rFonts w:ascii="宋体" w:hAnsi="宋体" w:cs="仿宋_GB2312"/>
          <w:color w:val="000000"/>
          <w:kern w:val="0"/>
          <w:sz w:val="22"/>
          <w:lang/>
        </w:rPr>
      </w:pPr>
    </w:p>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内乡县民政局（3类21项）</w:t>
      </w:r>
    </w:p>
    <w:tbl>
      <w:tblPr>
        <w:tblStyle w:val="a5"/>
        <w:tblW w:w="13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
        <w:gridCol w:w="1265"/>
        <w:gridCol w:w="5170"/>
        <w:gridCol w:w="855"/>
        <w:gridCol w:w="795"/>
        <w:gridCol w:w="615"/>
        <w:gridCol w:w="750"/>
        <w:gridCol w:w="750"/>
        <w:gridCol w:w="1035"/>
        <w:gridCol w:w="750"/>
        <w:gridCol w:w="736"/>
      </w:tblGrid>
      <w:tr w:rsidR="005D425B" w:rsidRPr="009C27E8">
        <w:trPr>
          <w:trHeight w:val="523"/>
          <w:jc w:val="center"/>
        </w:trPr>
        <w:tc>
          <w:tcPr>
            <w:tcW w:w="737" w:type="dxa"/>
            <w:vMerge w:val="restart"/>
            <w:vAlign w:val="center"/>
          </w:tcPr>
          <w:p w:rsidR="005D425B" w:rsidRPr="009C27E8" w:rsidRDefault="005D425B">
            <w:pPr>
              <w:spacing w:line="300" w:lineRule="exact"/>
              <w:rPr>
                <w:rFonts w:ascii="宋体" w:hAnsi="宋体" w:cs="仿宋_GB2312"/>
                <w:color w:val="000000"/>
                <w:kern w:val="0"/>
                <w:sz w:val="22"/>
                <w:lang/>
              </w:rPr>
            </w:pP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7290" w:type="dxa"/>
            <w:gridSpan w:val="3"/>
            <w:tcBorders>
              <w:bottom w:val="single" w:sz="4" w:space="0" w:color="auto"/>
            </w:tcBorders>
            <w:vAlign w:val="center"/>
          </w:tcPr>
          <w:p w:rsidR="005D425B" w:rsidRPr="009C27E8" w:rsidRDefault="009C27E8">
            <w:pPr>
              <w:spacing w:line="300" w:lineRule="exact"/>
              <w:ind w:firstLineChars="1100" w:firstLine="2420"/>
              <w:rPr>
                <w:rFonts w:ascii="宋体" w:hAnsi="宋体" w:cs="仿宋_GB2312"/>
                <w:color w:val="000000"/>
                <w:kern w:val="0"/>
                <w:sz w:val="22"/>
                <w:lang/>
              </w:rPr>
            </w:pPr>
            <w:r w:rsidRPr="009C27E8">
              <w:rPr>
                <w:rFonts w:ascii="宋体" w:hAnsi="宋体" w:cs="仿宋_GB2312" w:hint="eastAsia"/>
                <w:color w:val="000000"/>
                <w:kern w:val="0"/>
                <w:sz w:val="22"/>
                <w:lang/>
              </w:rPr>
              <w:t>清单中的抽查事项</w:t>
            </w:r>
          </w:p>
        </w:tc>
        <w:tc>
          <w:tcPr>
            <w:tcW w:w="795"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抽查任务名称</w:t>
            </w:r>
          </w:p>
        </w:tc>
        <w:tc>
          <w:tcPr>
            <w:tcW w:w="615"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抽查方式</w:t>
            </w:r>
          </w:p>
        </w:tc>
        <w:tc>
          <w:tcPr>
            <w:tcW w:w="750"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检查对象</w:t>
            </w:r>
          </w:p>
        </w:tc>
        <w:tc>
          <w:tcPr>
            <w:tcW w:w="750"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检查方式</w:t>
            </w:r>
          </w:p>
        </w:tc>
        <w:tc>
          <w:tcPr>
            <w:tcW w:w="1035"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w:t>
            </w: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数量</w:t>
            </w: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（比例）</w:t>
            </w:r>
          </w:p>
        </w:tc>
        <w:tc>
          <w:tcPr>
            <w:tcW w:w="750"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抽查</w:t>
            </w: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时间</w:t>
            </w:r>
          </w:p>
        </w:tc>
        <w:tc>
          <w:tcPr>
            <w:tcW w:w="736" w:type="dxa"/>
            <w:vMerge w:val="restart"/>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责任</w:t>
            </w:r>
          </w:p>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单位</w:t>
            </w:r>
          </w:p>
        </w:tc>
      </w:tr>
      <w:tr w:rsidR="005D425B" w:rsidRPr="009C27E8">
        <w:trPr>
          <w:trHeight w:val="893"/>
          <w:jc w:val="center"/>
        </w:trPr>
        <w:tc>
          <w:tcPr>
            <w:tcW w:w="737"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265" w:type="dxa"/>
            <w:tcBorders>
              <w:top w:val="single" w:sz="4" w:space="0" w:color="auto"/>
              <w:bottom w:val="single" w:sz="4" w:space="0" w:color="auto"/>
              <w:right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抽查类别</w:t>
            </w:r>
          </w:p>
        </w:tc>
        <w:tc>
          <w:tcPr>
            <w:tcW w:w="5170"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抽查事项</w:t>
            </w:r>
          </w:p>
        </w:tc>
        <w:tc>
          <w:tcPr>
            <w:tcW w:w="855"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事项</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类别</w:t>
            </w:r>
          </w:p>
        </w:tc>
        <w:tc>
          <w:tcPr>
            <w:tcW w:w="795"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615"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750"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750"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1035"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750" w:type="dxa"/>
            <w:vMerge/>
            <w:tcBorders>
              <w:bottom w:val="single" w:sz="4" w:space="0" w:color="auto"/>
            </w:tcBorders>
            <w:vAlign w:val="center"/>
          </w:tcPr>
          <w:p w:rsidR="005D425B" w:rsidRPr="009C27E8" w:rsidRDefault="005D425B">
            <w:pPr>
              <w:pStyle w:val="a6"/>
              <w:jc w:val="center"/>
              <w:rPr>
                <w:rFonts w:ascii="宋体" w:hAnsi="宋体" w:cs="华文仿宋"/>
                <w:szCs w:val="21"/>
              </w:rPr>
            </w:pPr>
          </w:p>
        </w:tc>
        <w:tc>
          <w:tcPr>
            <w:tcW w:w="736" w:type="dxa"/>
            <w:vMerge/>
            <w:tcBorders>
              <w:bottom w:val="single" w:sz="4" w:space="0" w:color="auto"/>
            </w:tcBorders>
            <w:vAlign w:val="center"/>
          </w:tcPr>
          <w:p w:rsidR="005D425B" w:rsidRPr="009C27E8" w:rsidRDefault="005D425B">
            <w:pPr>
              <w:pStyle w:val="a6"/>
              <w:rPr>
                <w:rFonts w:ascii="宋体" w:hAnsi="宋体" w:cs="华文仿宋"/>
                <w:szCs w:val="21"/>
              </w:rPr>
            </w:pPr>
          </w:p>
        </w:tc>
      </w:tr>
      <w:tr w:rsidR="005D425B" w:rsidRPr="009C27E8">
        <w:trPr>
          <w:trHeight w:val="3520"/>
          <w:jc w:val="center"/>
        </w:trPr>
        <w:tc>
          <w:tcPr>
            <w:tcW w:w="737"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lastRenderedPageBreak/>
              <w:t>252</w:t>
            </w:r>
          </w:p>
        </w:tc>
        <w:tc>
          <w:tcPr>
            <w:tcW w:w="1265" w:type="dxa"/>
            <w:tcBorders>
              <w:top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对全县民办非企业单位的行政检查</w:t>
            </w:r>
          </w:p>
        </w:tc>
        <w:tc>
          <w:tcPr>
            <w:tcW w:w="5170"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1、是否存在涂改、出租、出借民办非企业单位登记证书，或者出租、出借民办非企业单位印章情况；2、是否存在超出其章程规定的宗旨和业务范围进行活动情况；3、是否存在拒不接受或者不按照规定接受监督检查情况；4、是否存在不按照规定办理变更登记情况；5、是否存在设立分支机构情况；6、是否存在从事营利经营活动情况；7、是否存在侵占、私分、挪用民办非企业单位资产或者所接受的捐赠、资助情况；8、是否存在违反国家有关规定收取费用、筹集资金或者接受使用捐赠、资助情况；9、是否向业务主管单位报告接受、使用捐赠、资助的有关情况；10是否将接受、使用捐赠、资助的有关情况以适当方式向社会公布。</w:t>
            </w:r>
          </w:p>
        </w:tc>
        <w:tc>
          <w:tcPr>
            <w:tcW w:w="855"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kern w:val="0"/>
                <w:szCs w:val="21"/>
              </w:rPr>
              <w:t>一般检查事项</w:t>
            </w:r>
          </w:p>
        </w:tc>
        <w:tc>
          <w:tcPr>
            <w:tcW w:w="79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2023年</w:t>
            </w:r>
            <w:r w:rsidRPr="009C27E8">
              <w:rPr>
                <w:rFonts w:ascii="宋体" w:hAnsi="宋体" w:cs="仿宋_GB2312" w:hint="eastAsia"/>
                <w:color w:val="000000"/>
                <w:kern w:val="0"/>
                <w:sz w:val="22"/>
                <w:lang/>
              </w:rPr>
              <w:t>全县民办非企业单位监督检查</w:t>
            </w:r>
          </w:p>
        </w:tc>
        <w:tc>
          <w:tcPr>
            <w:tcW w:w="61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不定向</w:t>
            </w:r>
          </w:p>
        </w:tc>
        <w:tc>
          <w:tcPr>
            <w:tcW w:w="750"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仿宋_GB2312" w:hint="eastAsia"/>
                <w:color w:val="000000"/>
                <w:kern w:val="0"/>
                <w:sz w:val="22"/>
                <w:lang/>
              </w:rPr>
              <w:t>全县民办非企业单位</w:t>
            </w:r>
          </w:p>
        </w:tc>
        <w:tc>
          <w:tcPr>
            <w:tcW w:w="750"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现场</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检查</w:t>
            </w:r>
          </w:p>
        </w:tc>
        <w:tc>
          <w:tcPr>
            <w:tcW w:w="103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≧6％</w:t>
            </w:r>
          </w:p>
        </w:tc>
        <w:tc>
          <w:tcPr>
            <w:tcW w:w="750"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8——12月</w:t>
            </w:r>
          </w:p>
        </w:tc>
        <w:tc>
          <w:tcPr>
            <w:tcW w:w="736"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县民政局</w:t>
            </w:r>
          </w:p>
        </w:tc>
      </w:tr>
      <w:tr w:rsidR="005D425B" w:rsidRPr="009C27E8">
        <w:trPr>
          <w:trHeight w:val="2375"/>
          <w:jc w:val="center"/>
        </w:trPr>
        <w:tc>
          <w:tcPr>
            <w:tcW w:w="737"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253</w:t>
            </w:r>
          </w:p>
        </w:tc>
        <w:tc>
          <w:tcPr>
            <w:tcW w:w="1265" w:type="dxa"/>
            <w:tcBorders>
              <w:top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对全县慈善组织的行政检查</w:t>
            </w:r>
          </w:p>
        </w:tc>
        <w:tc>
          <w:tcPr>
            <w:tcW w:w="5170"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1、是否按照慈善宗旨开展活动的：2、是否存在私分、挪用、截留或者侵占慈善财产的：3、是否存在接受附加违反法律法规或者违背社会公德条件的捐赠，或者对受益人附加违反法律法规或者违背社会公德的条件的。</w:t>
            </w:r>
          </w:p>
        </w:tc>
        <w:tc>
          <w:tcPr>
            <w:tcW w:w="855"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宋体" w:hAnsi="宋体" w:cs="华文仿宋"/>
                <w:kern w:val="0"/>
                <w:szCs w:val="21"/>
              </w:rPr>
            </w:pPr>
            <w:r w:rsidRPr="009C27E8">
              <w:rPr>
                <w:rFonts w:ascii="宋体" w:hAnsi="宋体" w:cs="华文仿宋" w:hint="eastAsia"/>
                <w:kern w:val="0"/>
                <w:szCs w:val="21"/>
              </w:rPr>
              <w:t>一般检查事项</w:t>
            </w:r>
          </w:p>
        </w:tc>
        <w:tc>
          <w:tcPr>
            <w:tcW w:w="79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2023年</w:t>
            </w:r>
            <w:r w:rsidRPr="009C27E8">
              <w:rPr>
                <w:rFonts w:ascii="宋体" w:hAnsi="宋体" w:cs="仿宋_GB2312" w:hint="eastAsia"/>
                <w:color w:val="000000"/>
                <w:kern w:val="0"/>
                <w:sz w:val="22"/>
                <w:lang/>
              </w:rPr>
              <w:t>全县民办非企业单位监督检查</w:t>
            </w:r>
          </w:p>
        </w:tc>
        <w:tc>
          <w:tcPr>
            <w:tcW w:w="615"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不定向</w:t>
            </w:r>
          </w:p>
        </w:tc>
        <w:tc>
          <w:tcPr>
            <w:tcW w:w="750" w:type="dxa"/>
            <w:tcBorders>
              <w:top w:val="single" w:sz="4" w:space="0" w:color="auto"/>
              <w:bottom w:val="single" w:sz="4" w:space="0" w:color="auto"/>
            </w:tcBorders>
            <w:vAlign w:val="center"/>
          </w:tcPr>
          <w:p w:rsidR="005D425B" w:rsidRPr="009C27E8" w:rsidRDefault="009C27E8">
            <w:pPr>
              <w:pStyle w:val="a6"/>
              <w:rPr>
                <w:rFonts w:ascii="宋体" w:hAnsi="宋体" w:cs="仿宋_GB2312"/>
                <w:color w:val="000000"/>
                <w:kern w:val="0"/>
                <w:sz w:val="22"/>
                <w:lang/>
              </w:rPr>
            </w:pPr>
            <w:r w:rsidRPr="009C27E8">
              <w:rPr>
                <w:rFonts w:ascii="宋体" w:hAnsi="宋体" w:cs="仿宋_GB2312" w:hint="eastAsia"/>
                <w:color w:val="000000"/>
                <w:kern w:val="0"/>
                <w:sz w:val="22"/>
                <w:lang/>
              </w:rPr>
              <w:t>全县民办非企业单位</w:t>
            </w:r>
          </w:p>
        </w:tc>
        <w:tc>
          <w:tcPr>
            <w:tcW w:w="750"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现场</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检查</w:t>
            </w:r>
          </w:p>
        </w:tc>
        <w:tc>
          <w:tcPr>
            <w:tcW w:w="103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≧6％</w:t>
            </w:r>
          </w:p>
        </w:tc>
        <w:tc>
          <w:tcPr>
            <w:tcW w:w="750"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8——12月</w:t>
            </w:r>
          </w:p>
        </w:tc>
        <w:tc>
          <w:tcPr>
            <w:tcW w:w="736"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县民政局</w:t>
            </w:r>
          </w:p>
        </w:tc>
      </w:tr>
      <w:tr w:rsidR="005D425B" w:rsidRPr="009C27E8">
        <w:trPr>
          <w:trHeight w:val="4290"/>
          <w:jc w:val="center"/>
        </w:trPr>
        <w:tc>
          <w:tcPr>
            <w:tcW w:w="737"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lastRenderedPageBreak/>
              <w:t>254</w:t>
            </w:r>
          </w:p>
        </w:tc>
        <w:tc>
          <w:tcPr>
            <w:tcW w:w="1265" w:type="dxa"/>
            <w:tcBorders>
              <w:top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对全县社会团体组织的行政检查</w:t>
            </w:r>
          </w:p>
        </w:tc>
        <w:tc>
          <w:tcPr>
            <w:tcW w:w="5170" w:type="dxa"/>
            <w:tcBorders>
              <w:top w:val="single" w:sz="4" w:space="0" w:color="auto"/>
              <w:left w:val="single" w:sz="4" w:space="0" w:color="auto"/>
              <w:bottom w:val="single" w:sz="4" w:space="0" w:color="auto"/>
              <w:right w:val="single" w:sz="4" w:space="0" w:color="auto"/>
            </w:tcBorders>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1、是否存在涂改、出租、出借社会团体组织登记证书，或者出租、出借社会团体组织印章情况；2、是否存在超出其章程规定的宗旨和业务范围进行活动情况；3、是否存在拒不接受或者不按照规定接受监督检查情况；4、是否存在不按照规定办理变更登记情况；5、是否存在设立分支机构情况；6、是否存在从事营利经营活动情况；7、是否存在侵占、私分、挪用社会团体组织资产或者所接受的捐赠、资助情况；8、是否存在违反国家有关规定收取费用、筹集资金或者接受使用捐赠、资助情况。</w:t>
            </w:r>
          </w:p>
        </w:tc>
        <w:tc>
          <w:tcPr>
            <w:tcW w:w="855" w:type="dxa"/>
            <w:tcBorders>
              <w:top w:val="single" w:sz="4" w:space="0" w:color="auto"/>
              <w:left w:val="single" w:sz="4" w:space="0" w:color="auto"/>
              <w:bottom w:val="single" w:sz="4" w:space="0" w:color="auto"/>
            </w:tcBorders>
            <w:vAlign w:val="center"/>
          </w:tcPr>
          <w:p w:rsidR="005D425B" w:rsidRPr="009C27E8" w:rsidRDefault="009C27E8">
            <w:pPr>
              <w:pStyle w:val="a6"/>
              <w:jc w:val="center"/>
              <w:rPr>
                <w:rFonts w:ascii="宋体" w:hAnsi="宋体" w:cs="华文仿宋"/>
                <w:kern w:val="0"/>
                <w:szCs w:val="21"/>
              </w:rPr>
            </w:pPr>
            <w:r w:rsidRPr="009C27E8">
              <w:rPr>
                <w:rFonts w:ascii="宋体" w:hAnsi="宋体" w:cs="华文仿宋" w:hint="eastAsia"/>
                <w:kern w:val="0"/>
                <w:szCs w:val="21"/>
              </w:rPr>
              <w:t>一般检查事项</w:t>
            </w:r>
          </w:p>
        </w:tc>
        <w:tc>
          <w:tcPr>
            <w:tcW w:w="79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2023年</w:t>
            </w:r>
            <w:r w:rsidRPr="009C27E8">
              <w:rPr>
                <w:rFonts w:ascii="宋体" w:hAnsi="宋体" w:cs="仿宋_GB2312" w:hint="eastAsia"/>
                <w:color w:val="000000"/>
                <w:kern w:val="0"/>
                <w:sz w:val="22"/>
                <w:lang/>
              </w:rPr>
              <w:t>全县民办非企业单位监督检查</w:t>
            </w:r>
          </w:p>
        </w:tc>
        <w:tc>
          <w:tcPr>
            <w:tcW w:w="61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不定向</w:t>
            </w:r>
          </w:p>
        </w:tc>
        <w:tc>
          <w:tcPr>
            <w:tcW w:w="750" w:type="dxa"/>
            <w:tcBorders>
              <w:top w:val="single" w:sz="4" w:space="0" w:color="auto"/>
              <w:bottom w:val="single" w:sz="4" w:space="0" w:color="auto"/>
            </w:tcBorders>
            <w:vAlign w:val="center"/>
          </w:tcPr>
          <w:p w:rsidR="005D425B" w:rsidRPr="009C27E8" w:rsidRDefault="009C27E8">
            <w:pPr>
              <w:pStyle w:val="a6"/>
              <w:rPr>
                <w:rFonts w:ascii="宋体" w:hAnsi="宋体" w:cs="仿宋_GB2312"/>
                <w:color w:val="000000"/>
                <w:kern w:val="0"/>
                <w:sz w:val="22"/>
                <w:lang/>
              </w:rPr>
            </w:pPr>
            <w:r w:rsidRPr="009C27E8">
              <w:rPr>
                <w:rFonts w:ascii="宋体" w:hAnsi="宋体" w:cs="仿宋_GB2312" w:hint="eastAsia"/>
                <w:color w:val="000000"/>
                <w:kern w:val="0"/>
                <w:sz w:val="22"/>
                <w:lang/>
              </w:rPr>
              <w:t>全县民办非企业单位</w:t>
            </w:r>
          </w:p>
        </w:tc>
        <w:tc>
          <w:tcPr>
            <w:tcW w:w="750"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现场</w:t>
            </w:r>
          </w:p>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检查</w:t>
            </w:r>
          </w:p>
        </w:tc>
        <w:tc>
          <w:tcPr>
            <w:tcW w:w="1035" w:type="dxa"/>
            <w:tcBorders>
              <w:top w:val="single" w:sz="4" w:space="0" w:color="auto"/>
              <w:bottom w:val="single" w:sz="4" w:space="0" w:color="auto"/>
            </w:tcBorders>
            <w:vAlign w:val="center"/>
          </w:tcPr>
          <w:p w:rsidR="005D425B" w:rsidRPr="009C27E8" w:rsidRDefault="009C27E8">
            <w:pPr>
              <w:pStyle w:val="a6"/>
              <w:jc w:val="center"/>
              <w:rPr>
                <w:rFonts w:ascii="宋体" w:hAnsi="宋体" w:cs="华文仿宋"/>
                <w:szCs w:val="21"/>
              </w:rPr>
            </w:pPr>
            <w:r w:rsidRPr="009C27E8">
              <w:rPr>
                <w:rFonts w:ascii="宋体" w:hAnsi="宋体" w:cs="华文仿宋" w:hint="eastAsia"/>
                <w:szCs w:val="21"/>
              </w:rPr>
              <w:t>≧6％</w:t>
            </w:r>
          </w:p>
        </w:tc>
        <w:tc>
          <w:tcPr>
            <w:tcW w:w="750"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8——12月</w:t>
            </w:r>
          </w:p>
        </w:tc>
        <w:tc>
          <w:tcPr>
            <w:tcW w:w="736" w:type="dxa"/>
            <w:tcBorders>
              <w:top w:val="single" w:sz="4" w:space="0" w:color="auto"/>
              <w:bottom w:val="single" w:sz="4" w:space="0" w:color="auto"/>
            </w:tcBorders>
            <w:vAlign w:val="center"/>
          </w:tcPr>
          <w:p w:rsidR="005D425B" w:rsidRPr="009C27E8" w:rsidRDefault="009C27E8">
            <w:pPr>
              <w:pStyle w:val="a6"/>
              <w:rPr>
                <w:rFonts w:ascii="宋体" w:hAnsi="宋体" w:cs="华文仿宋"/>
                <w:szCs w:val="21"/>
              </w:rPr>
            </w:pPr>
            <w:r w:rsidRPr="009C27E8">
              <w:rPr>
                <w:rFonts w:ascii="宋体" w:hAnsi="宋体" w:cs="华文仿宋" w:hint="eastAsia"/>
                <w:szCs w:val="21"/>
              </w:rPr>
              <w:t>县民政局</w:t>
            </w:r>
          </w:p>
        </w:tc>
      </w:tr>
    </w:tbl>
    <w:p w:rsidR="005D425B" w:rsidRPr="009C27E8" w:rsidRDefault="005D425B">
      <w:pPr>
        <w:rPr>
          <w:rFonts w:ascii="宋体" w:hAnsi="宋体"/>
        </w:rPr>
      </w:pPr>
    </w:p>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内乡县司法局（4类4项）</w:t>
      </w:r>
    </w:p>
    <w:tbl>
      <w:tblPr>
        <w:tblW w:w="4823" w:type="pct"/>
        <w:jc w:val="center"/>
        <w:shd w:val="clear" w:color="auto" w:fill="FFFFFF"/>
        <w:tblCellMar>
          <w:left w:w="0" w:type="dxa"/>
          <w:right w:w="0" w:type="dxa"/>
        </w:tblCellMar>
        <w:tblLook w:val="04A0"/>
      </w:tblPr>
      <w:tblGrid>
        <w:gridCol w:w="807"/>
        <w:gridCol w:w="3124"/>
        <w:gridCol w:w="1648"/>
        <w:gridCol w:w="3179"/>
        <w:gridCol w:w="1473"/>
        <w:gridCol w:w="2733"/>
        <w:gridCol w:w="702"/>
      </w:tblGrid>
      <w:tr w:rsidR="005D425B" w:rsidRPr="009C27E8">
        <w:trPr>
          <w:trHeight w:hRule="exact" w:val="567"/>
          <w:jc w:val="center"/>
        </w:trPr>
        <w:tc>
          <w:tcPr>
            <w:tcW w:w="295"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1142"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300" w:firstLine="660"/>
              <w:rPr>
                <w:rFonts w:ascii="宋体" w:hAnsi="宋体" w:cs="仿宋_GB2312"/>
                <w:color w:val="000000"/>
                <w:kern w:val="0"/>
                <w:sz w:val="22"/>
                <w:lang/>
              </w:rPr>
            </w:pPr>
            <w:r w:rsidRPr="009C27E8">
              <w:rPr>
                <w:rFonts w:ascii="宋体" w:hAnsi="宋体" w:cs="仿宋_GB2312" w:hint="eastAsia"/>
                <w:color w:val="000000"/>
                <w:kern w:val="0"/>
                <w:sz w:val="22"/>
                <w:lang/>
              </w:rPr>
              <w:t>抽查内容</w:t>
            </w:r>
          </w:p>
        </w:tc>
        <w:tc>
          <w:tcPr>
            <w:tcW w:w="603"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抽 查 主 体</w:t>
            </w:r>
          </w:p>
        </w:tc>
        <w:tc>
          <w:tcPr>
            <w:tcW w:w="1162"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300" w:firstLine="660"/>
              <w:rPr>
                <w:rFonts w:ascii="宋体" w:hAnsi="宋体" w:cs="仿宋_GB2312"/>
                <w:color w:val="000000"/>
                <w:kern w:val="0"/>
                <w:sz w:val="22"/>
                <w:lang/>
              </w:rPr>
            </w:pPr>
            <w:r w:rsidRPr="009C27E8">
              <w:rPr>
                <w:rFonts w:ascii="宋体" w:hAnsi="宋体" w:cs="仿宋_GB2312" w:hint="eastAsia"/>
                <w:color w:val="000000"/>
                <w:kern w:val="0"/>
                <w:sz w:val="22"/>
                <w:lang/>
              </w:rPr>
              <w:t>抽 查 对 象</w:t>
            </w:r>
          </w:p>
        </w:tc>
        <w:tc>
          <w:tcPr>
            <w:tcW w:w="539"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抽查比例</w:t>
            </w:r>
          </w:p>
        </w:tc>
        <w:tc>
          <w:tcPr>
            <w:tcW w:w="999"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抽 查 时 间</w:t>
            </w:r>
          </w:p>
        </w:tc>
        <w:tc>
          <w:tcPr>
            <w:tcW w:w="257"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备注</w:t>
            </w:r>
          </w:p>
        </w:tc>
      </w:tr>
      <w:tr w:rsidR="005D425B" w:rsidRPr="009C27E8">
        <w:trPr>
          <w:trHeight w:hRule="exact" w:val="767"/>
          <w:jc w:val="center"/>
        </w:trPr>
        <w:tc>
          <w:tcPr>
            <w:tcW w:w="295" w:type="pct"/>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255</w:t>
            </w:r>
          </w:p>
        </w:tc>
        <w:tc>
          <w:tcPr>
            <w:tcW w:w="1142"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对司法鉴定机构、司法鉴定人司法鉴定活动的检查</w:t>
            </w:r>
          </w:p>
        </w:tc>
        <w:tc>
          <w:tcPr>
            <w:tcW w:w="603"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县司法局</w:t>
            </w:r>
          </w:p>
        </w:tc>
        <w:tc>
          <w:tcPr>
            <w:tcW w:w="1162"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法律服务机构、市场主体</w:t>
            </w:r>
          </w:p>
        </w:tc>
        <w:tc>
          <w:tcPr>
            <w:tcW w:w="539"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10"/>
              <w:rPr>
                <w:rFonts w:ascii="宋体" w:hAnsi="宋体" w:cs="仿宋_GB2312"/>
                <w:color w:val="000000"/>
                <w:kern w:val="0"/>
                <w:sz w:val="22"/>
                <w:lang/>
              </w:rPr>
            </w:pPr>
            <w:r w:rsidRPr="009C27E8">
              <w:rPr>
                <w:rFonts w:ascii="宋体" w:hAnsi="宋体" w:cs="华文仿宋" w:hint="eastAsia"/>
                <w:szCs w:val="21"/>
              </w:rPr>
              <w:t>≧</w:t>
            </w:r>
            <w:r w:rsidRPr="009C27E8">
              <w:rPr>
                <w:rFonts w:ascii="宋体" w:hAnsi="宋体" w:cs="仿宋_GB2312" w:hint="eastAsia"/>
                <w:color w:val="000000"/>
                <w:kern w:val="0"/>
                <w:sz w:val="22"/>
                <w:lang/>
              </w:rPr>
              <w:t>5%</w:t>
            </w:r>
          </w:p>
        </w:tc>
        <w:tc>
          <w:tcPr>
            <w:tcW w:w="999"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9月----12月</w:t>
            </w:r>
          </w:p>
        </w:tc>
        <w:tc>
          <w:tcPr>
            <w:tcW w:w="257"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 </w:t>
            </w:r>
          </w:p>
        </w:tc>
      </w:tr>
      <w:tr w:rsidR="005D425B" w:rsidRPr="009C27E8">
        <w:trPr>
          <w:trHeight w:hRule="exact" w:val="702"/>
          <w:jc w:val="center"/>
        </w:trPr>
        <w:tc>
          <w:tcPr>
            <w:tcW w:w="295" w:type="pct"/>
            <w:tcBorders>
              <w:top w:val="single" w:sz="4"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256</w:t>
            </w:r>
          </w:p>
        </w:tc>
        <w:tc>
          <w:tcPr>
            <w:tcW w:w="1142"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对公证机构取得法律职业资格人员的监督检查</w:t>
            </w:r>
          </w:p>
        </w:tc>
        <w:tc>
          <w:tcPr>
            <w:tcW w:w="603"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县司法局</w:t>
            </w:r>
          </w:p>
        </w:tc>
        <w:tc>
          <w:tcPr>
            <w:tcW w:w="1162"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法律服务机构、市场主体</w:t>
            </w:r>
          </w:p>
        </w:tc>
        <w:tc>
          <w:tcPr>
            <w:tcW w:w="539"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10"/>
              <w:rPr>
                <w:rFonts w:ascii="宋体" w:hAnsi="宋体" w:cs="仿宋_GB2312"/>
                <w:color w:val="000000"/>
                <w:kern w:val="0"/>
                <w:sz w:val="22"/>
                <w:lang/>
              </w:rPr>
            </w:pPr>
            <w:r w:rsidRPr="009C27E8">
              <w:rPr>
                <w:rFonts w:ascii="宋体" w:hAnsi="宋体" w:cs="华文仿宋" w:hint="eastAsia"/>
                <w:szCs w:val="21"/>
              </w:rPr>
              <w:t>≧</w:t>
            </w:r>
            <w:r w:rsidRPr="009C27E8">
              <w:rPr>
                <w:rFonts w:ascii="宋体" w:hAnsi="宋体" w:cs="仿宋_GB2312" w:hint="eastAsia"/>
                <w:color w:val="000000"/>
                <w:kern w:val="0"/>
                <w:sz w:val="22"/>
                <w:lang/>
              </w:rPr>
              <w:t>5%</w:t>
            </w:r>
          </w:p>
        </w:tc>
        <w:tc>
          <w:tcPr>
            <w:tcW w:w="999"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9月----12月</w:t>
            </w:r>
          </w:p>
        </w:tc>
        <w:tc>
          <w:tcPr>
            <w:tcW w:w="257"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5D425B">
            <w:pPr>
              <w:spacing w:line="300" w:lineRule="exact"/>
              <w:ind w:firstLineChars="100" w:firstLine="220"/>
              <w:rPr>
                <w:rFonts w:ascii="宋体" w:hAnsi="宋体" w:cs="仿宋_GB2312"/>
                <w:color w:val="000000"/>
                <w:kern w:val="0"/>
                <w:sz w:val="22"/>
                <w:lang/>
              </w:rPr>
            </w:pPr>
          </w:p>
        </w:tc>
      </w:tr>
      <w:tr w:rsidR="005D425B" w:rsidRPr="009C27E8">
        <w:trPr>
          <w:trHeight w:hRule="exact" w:val="717"/>
          <w:jc w:val="center"/>
        </w:trPr>
        <w:tc>
          <w:tcPr>
            <w:tcW w:w="295" w:type="pct"/>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257</w:t>
            </w:r>
          </w:p>
        </w:tc>
        <w:tc>
          <w:tcPr>
            <w:tcW w:w="1142"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对公证员办理公证业务行政检查</w:t>
            </w:r>
          </w:p>
        </w:tc>
        <w:tc>
          <w:tcPr>
            <w:tcW w:w="603"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县司法局</w:t>
            </w:r>
          </w:p>
        </w:tc>
        <w:tc>
          <w:tcPr>
            <w:tcW w:w="1162"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法律服务机构、市场主体</w:t>
            </w:r>
          </w:p>
        </w:tc>
        <w:tc>
          <w:tcPr>
            <w:tcW w:w="539"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10"/>
              <w:rPr>
                <w:rFonts w:ascii="宋体" w:hAnsi="宋体" w:cs="仿宋_GB2312"/>
                <w:color w:val="000000"/>
                <w:kern w:val="0"/>
                <w:sz w:val="22"/>
                <w:lang/>
              </w:rPr>
            </w:pPr>
            <w:r w:rsidRPr="009C27E8">
              <w:rPr>
                <w:rFonts w:ascii="宋体" w:hAnsi="宋体" w:cs="华文仿宋" w:hint="eastAsia"/>
                <w:szCs w:val="21"/>
              </w:rPr>
              <w:t>≧</w:t>
            </w:r>
            <w:r w:rsidRPr="009C27E8">
              <w:rPr>
                <w:rFonts w:ascii="宋体" w:hAnsi="宋体" w:cs="仿宋_GB2312" w:hint="eastAsia"/>
                <w:color w:val="000000"/>
                <w:kern w:val="0"/>
                <w:sz w:val="22"/>
                <w:lang/>
              </w:rPr>
              <w:t>5%</w:t>
            </w:r>
          </w:p>
        </w:tc>
        <w:tc>
          <w:tcPr>
            <w:tcW w:w="999"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9月----12月</w:t>
            </w:r>
          </w:p>
        </w:tc>
        <w:tc>
          <w:tcPr>
            <w:tcW w:w="257"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 </w:t>
            </w:r>
          </w:p>
        </w:tc>
      </w:tr>
      <w:tr w:rsidR="005D425B" w:rsidRPr="009C27E8">
        <w:trPr>
          <w:trHeight w:hRule="exact" w:val="567"/>
          <w:jc w:val="center"/>
        </w:trPr>
        <w:tc>
          <w:tcPr>
            <w:tcW w:w="295" w:type="pct"/>
            <w:tcBorders>
              <w:top w:val="single" w:sz="4"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258</w:t>
            </w:r>
          </w:p>
        </w:tc>
        <w:tc>
          <w:tcPr>
            <w:tcW w:w="1142"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对公证机构的行政检查</w:t>
            </w:r>
          </w:p>
          <w:p w:rsidR="005D425B" w:rsidRPr="009C27E8" w:rsidRDefault="005D425B">
            <w:pPr>
              <w:spacing w:line="300" w:lineRule="exact"/>
              <w:ind w:firstLineChars="100" w:firstLine="220"/>
              <w:rPr>
                <w:rFonts w:ascii="宋体" w:hAnsi="宋体" w:cs="仿宋_GB2312"/>
                <w:color w:val="000000"/>
                <w:kern w:val="0"/>
                <w:sz w:val="22"/>
                <w:lang/>
              </w:rPr>
            </w:pPr>
          </w:p>
        </w:tc>
        <w:tc>
          <w:tcPr>
            <w:tcW w:w="603"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县司法局</w:t>
            </w:r>
          </w:p>
        </w:tc>
        <w:tc>
          <w:tcPr>
            <w:tcW w:w="1162"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法律服务机构、市场主体</w:t>
            </w:r>
          </w:p>
        </w:tc>
        <w:tc>
          <w:tcPr>
            <w:tcW w:w="539"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10"/>
              <w:rPr>
                <w:rFonts w:ascii="宋体" w:hAnsi="宋体" w:cs="仿宋_GB2312"/>
                <w:color w:val="000000"/>
                <w:kern w:val="0"/>
                <w:sz w:val="22"/>
                <w:lang/>
              </w:rPr>
            </w:pPr>
            <w:r w:rsidRPr="009C27E8">
              <w:rPr>
                <w:rFonts w:ascii="宋体" w:hAnsi="宋体" w:cs="华文仿宋" w:hint="eastAsia"/>
                <w:szCs w:val="21"/>
              </w:rPr>
              <w:t>≧</w:t>
            </w:r>
            <w:r w:rsidRPr="009C27E8">
              <w:rPr>
                <w:rFonts w:ascii="宋体" w:hAnsi="宋体" w:cs="仿宋_GB2312" w:hint="eastAsia"/>
                <w:color w:val="000000"/>
                <w:kern w:val="0"/>
                <w:sz w:val="22"/>
                <w:lang/>
              </w:rPr>
              <w:t>5%</w:t>
            </w:r>
          </w:p>
        </w:tc>
        <w:tc>
          <w:tcPr>
            <w:tcW w:w="999"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9月----12月</w:t>
            </w:r>
          </w:p>
        </w:tc>
        <w:tc>
          <w:tcPr>
            <w:tcW w:w="257" w:type="pct"/>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5D425B">
            <w:pPr>
              <w:spacing w:line="300" w:lineRule="exact"/>
              <w:ind w:firstLineChars="100" w:firstLine="220"/>
              <w:rPr>
                <w:rFonts w:ascii="宋体" w:hAnsi="宋体" w:cs="仿宋_GB2312"/>
                <w:color w:val="000000"/>
                <w:kern w:val="0"/>
                <w:sz w:val="22"/>
                <w:lang/>
              </w:rPr>
            </w:pPr>
          </w:p>
        </w:tc>
      </w:tr>
    </w:tbl>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lastRenderedPageBreak/>
        <w:t>内乡县民族宗教局（1类1项）</w:t>
      </w:r>
    </w:p>
    <w:tbl>
      <w:tblPr>
        <w:tblW w:w="4895" w:type="pct"/>
        <w:tblInd w:w="297" w:type="dxa"/>
        <w:shd w:val="clear" w:color="auto" w:fill="FFFFFF"/>
        <w:tblCellMar>
          <w:left w:w="0" w:type="dxa"/>
          <w:right w:w="0" w:type="dxa"/>
        </w:tblCellMar>
        <w:tblLook w:val="04A0"/>
      </w:tblPr>
      <w:tblGrid>
        <w:gridCol w:w="958"/>
        <w:gridCol w:w="5072"/>
        <w:gridCol w:w="1773"/>
        <w:gridCol w:w="1642"/>
        <w:gridCol w:w="1642"/>
        <w:gridCol w:w="1859"/>
        <w:gridCol w:w="924"/>
      </w:tblGrid>
      <w:tr w:rsidR="005D425B" w:rsidRPr="009C27E8">
        <w:trPr>
          <w:trHeight w:val="936"/>
        </w:trPr>
        <w:tc>
          <w:tcPr>
            <w:tcW w:w="345" w:type="pc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序号</w:t>
            </w:r>
          </w:p>
        </w:tc>
        <w:tc>
          <w:tcPr>
            <w:tcW w:w="1827"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700" w:firstLine="1540"/>
              <w:rPr>
                <w:rFonts w:ascii="宋体" w:hAnsi="宋体" w:cs="仿宋_GB2312"/>
                <w:color w:val="000000"/>
                <w:kern w:val="0"/>
                <w:sz w:val="22"/>
                <w:lang/>
              </w:rPr>
            </w:pPr>
            <w:r w:rsidRPr="009C27E8">
              <w:rPr>
                <w:rFonts w:ascii="宋体" w:hAnsi="宋体" w:cs="仿宋_GB2312" w:hint="eastAsia"/>
                <w:color w:val="000000"/>
                <w:kern w:val="0"/>
                <w:sz w:val="22"/>
                <w:lang/>
              </w:rPr>
              <w:t>抽 查 内 容</w:t>
            </w:r>
          </w:p>
        </w:tc>
        <w:tc>
          <w:tcPr>
            <w:tcW w:w="638"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抽 查 主 体</w:t>
            </w:r>
          </w:p>
        </w:tc>
        <w:tc>
          <w:tcPr>
            <w:tcW w:w="592"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抽 查 对 象</w:t>
            </w:r>
          </w:p>
        </w:tc>
        <w:tc>
          <w:tcPr>
            <w:tcW w:w="592"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抽 查 比 例</w:t>
            </w:r>
          </w:p>
        </w:tc>
        <w:tc>
          <w:tcPr>
            <w:tcW w:w="669"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抽 查 时 间</w:t>
            </w:r>
          </w:p>
        </w:tc>
        <w:tc>
          <w:tcPr>
            <w:tcW w:w="333" w:type="pc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备 注</w:t>
            </w:r>
          </w:p>
        </w:tc>
      </w:tr>
      <w:tr w:rsidR="005D425B" w:rsidRPr="009C27E8">
        <w:trPr>
          <w:trHeight w:val="936"/>
        </w:trPr>
        <w:tc>
          <w:tcPr>
            <w:tcW w:w="345" w:type="pct"/>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rPr>
                <w:rFonts w:ascii="宋体" w:hAnsi="宋体" w:cs="仿宋_GB2312"/>
                <w:color w:val="000000"/>
                <w:kern w:val="0"/>
                <w:sz w:val="22"/>
                <w:lang/>
              </w:rPr>
            </w:pPr>
            <w:r w:rsidRPr="009C27E8">
              <w:rPr>
                <w:rFonts w:ascii="宋体" w:hAnsi="宋体" w:cs="仿宋_GB2312" w:hint="eastAsia"/>
                <w:color w:val="000000"/>
                <w:kern w:val="0"/>
                <w:sz w:val="22"/>
                <w:lang/>
              </w:rPr>
              <w:t>259</w:t>
            </w:r>
          </w:p>
        </w:tc>
        <w:tc>
          <w:tcPr>
            <w:tcW w:w="1827"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对清真食品生产经营许可证使用情况的行政检查</w:t>
            </w:r>
          </w:p>
        </w:tc>
        <w:tc>
          <w:tcPr>
            <w:tcW w:w="638"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县民族宗教局</w:t>
            </w:r>
          </w:p>
        </w:tc>
        <w:tc>
          <w:tcPr>
            <w:tcW w:w="592"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市场主体</w:t>
            </w:r>
          </w:p>
        </w:tc>
        <w:tc>
          <w:tcPr>
            <w:tcW w:w="592"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10"/>
              <w:rPr>
                <w:rFonts w:ascii="宋体" w:hAnsi="宋体" w:cs="仿宋_GB2312"/>
                <w:color w:val="000000"/>
                <w:kern w:val="0"/>
                <w:sz w:val="22"/>
                <w:lang/>
              </w:rPr>
            </w:pPr>
            <w:r w:rsidRPr="009C27E8">
              <w:rPr>
                <w:rFonts w:ascii="宋体" w:hAnsi="宋体" w:cs="华文仿宋" w:hint="eastAsia"/>
                <w:szCs w:val="21"/>
              </w:rPr>
              <w:t>≧</w:t>
            </w:r>
            <w:r w:rsidRPr="009C27E8">
              <w:rPr>
                <w:rFonts w:ascii="宋体" w:hAnsi="宋体" w:cs="仿宋_GB2312" w:hint="eastAsia"/>
                <w:color w:val="000000"/>
                <w:kern w:val="0"/>
                <w:sz w:val="22"/>
                <w:lang/>
              </w:rPr>
              <w:t>5%</w:t>
            </w:r>
          </w:p>
        </w:tc>
        <w:tc>
          <w:tcPr>
            <w:tcW w:w="669"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9月----12月</w:t>
            </w:r>
          </w:p>
        </w:tc>
        <w:tc>
          <w:tcPr>
            <w:tcW w:w="333" w:type="pct"/>
            <w:tcBorders>
              <w:top w:val="nil"/>
              <w:left w:val="nil"/>
              <w:bottom w:val="single" w:sz="4" w:space="0" w:color="auto"/>
              <w:right w:val="single" w:sz="6" w:space="0" w:color="auto"/>
            </w:tcBorders>
            <w:shd w:val="clear" w:color="auto" w:fill="FFFFFF"/>
            <w:tcMar>
              <w:left w:w="105" w:type="dxa"/>
              <w:right w:w="105" w:type="dxa"/>
            </w:tcMar>
            <w:vAlign w:val="center"/>
          </w:tcPr>
          <w:p w:rsidR="005D425B" w:rsidRPr="009C27E8" w:rsidRDefault="009C27E8">
            <w:pPr>
              <w:spacing w:line="300" w:lineRule="exact"/>
              <w:ind w:firstLineChars="100" w:firstLine="220"/>
              <w:rPr>
                <w:rFonts w:ascii="宋体" w:hAnsi="宋体" w:cs="仿宋_GB2312"/>
                <w:color w:val="000000"/>
                <w:kern w:val="0"/>
                <w:sz w:val="22"/>
                <w:lang/>
              </w:rPr>
            </w:pPr>
            <w:r w:rsidRPr="009C27E8">
              <w:rPr>
                <w:rFonts w:ascii="宋体" w:hAnsi="宋体" w:cs="仿宋_GB2312" w:hint="eastAsia"/>
                <w:color w:val="000000"/>
                <w:kern w:val="0"/>
                <w:sz w:val="22"/>
                <w:lang/>
              </w:rPr>
              <w:t> </w:t>
            </w:r>
          </w:p>
        </w:tc>
      </w:tr>
    </w:tbl>
    <w:p w:rsidR="005D425B" w:rsidRDefault="005D425B">
      <w:pPr>
        <w:spacing w:line="300" w:lineRule="exact"/>
        <w:ind w:firstLineChars="100" w:firstLine="220"/>
        <w:rPr>
          <w:rFonts w:ascii="仿宋_GB2312" w:eastAsia="仿宋_GB2312" w:hAnsi="宋体" w:cs="仿宋_GB2312"/>
          <w:color w:val="000000"/>
          <w:kern w:val="0"/>
          <w:sz w:val="22"/>
          <w:lang/>
        </w:rPr>
      </w:pPr>
    </w:p>
    <w:p w:rsidR="005D425B" w:rsidRDefault="005D425B">
      <w:pPr>
        <w:spacing w:line="300" w:lineRule="exact"/>
        <w:ind w:firstLineChars="100" w:firstLine="220"/>
        <w:rPr>
          <w:rFonts w:ascii="仿宋_GB2312" w:eastAsia="仿宋_GB2312" w:hAnsi="宋体" w:cs="仿宋_GB2312"/>
          <w:color w:val="000000"/>
          <w:kern w:val="0"/>
          <w:sz w:val="22"/>
          <w:lang/>
        </w:rPr>
      </w:pPr>
    </w:p>
    <w:p w:rsidR="005D425B" w:rsidRDefault="005D425B">
      <w:pPr>
        <w:spacing w:line="300" w:lineRule="exact"/>
        <w:ind w:firstLineChars="100" w:firstLine="220"/>
        <w:rPr>
          <w:rFonts w:ascii="仿宋_GB2312" w:eastAsia="仿宋_GB2312" w:hAnsi="宋体" w:cs="仿宋_GB2312"/>
          <w:color w:val="000000"/>
          <w:kern w:val="0"/>
          <w:sz w:val="22"/>
          <w:lang/>
        </w:rPr>
      </w:pPr>
    </w:p>
    <w:sectPr w:rsidR="005D425B" w:rsidSect="005D425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D9D" w:rsidRDefault="00D47D9D" w:rsidP="009C27E8">
      <w:r>
        <w:separator/>
      </w:r>
    </w:p>
  </w:endnote>
  <w:endnote w:type="continuationSeparator" w:id="0">
    <w:p w:rsidR="00D47D9D" w:rsidRDefault="00D47D9D" w:rsidP="009C2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D9D" w:rsidRDefault="00D47D9D" w:rsidP="009C27E8">
      <w:r>
        <w:separator/>
      </w:r>
    </w:p>
  </w:footnote>
  <w:footnote w:type="continuationSeparator" w:id="0">
    <w:p w:rsidR="00D47D9D" w:rsidRDefault="00D47D9D" w:rsidP="009C2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U5NjVjMjEzMzk3MmNjNWFiNDUyYmJiZjY0NjVkODIifQ=="/>
  </w:docVars>
  <w:rsids>
    <w:rsidRoot w:val="005D425B"/>
    <w:rsid w:val="005D425B"/>
    <w:rsid w:val="009C27E8"/>
    <w:rsid w:val="00D42B17"/>
    <w:rsid w:val="00D47D9D"/>
    <w:rsid w:val="00D72218"/>
    <w:rsid w:val="01325A8F"/>
    <w:rsid w:val="014A4B87"/>
    <w:rsid w:val="01912E1E"/>
    <w:rsid w:val="023B4560"/>
    <w:rsid w:val="02533F0F"/>
    <w:rsid w:val="02696283"/>
    <w:rsid w:val="02DC3F04"/>
    <w:rsid w:val="034C72DC"/>
    <w:rsid w:val="03716D43"/>
    <w:rsid w:val="03A367D0"/>
    <w:rsid w:val="03E272F9"/>
    <w:rsid w:val="047B1554"/>
    <w:rsid w:val="04BA0275"/>
    <w:rsid w:val="04E15802"/>
    <w:rsid w:val="054D10EA"/>
    <w:rsid w:val="062A4F87"/>
    <w:rsid w:val="06E92E40"/>
    <w:rsid w:val="07133C6D"/>
    <w:rsid w:val="077E558A"/>
    <w:rsid w:val="07F21008"/>
    <w:rsid w:val="081143CA"/>
    <w:rsid w:val="084A7B62"/>
    <w:rsid w:val="0868484C"/>
    <w:rsid w:val="0926237D"/>
    <w:rsid w:val="09265ED9"/>
    <w:rsid w:val="092A7093"/>
    <w:rsid w:val="09722ECD"/>
    <w:rsid w:val="09D41DD9"/>
    <w:rsid w:val="0A7B4003"/>
    <w:rsid w:val="0A875FC2"/>
    <w:rsid w:val="0BAB12EC"/>
    <w:rsid w:val="0C1F4E62"/>
    <w:rsid w:val="0CB02DAF"/>
    <w:rsid w:val="0D7C73F5"/>
    <w:rsid w:val="0E1A1D85"/>
    <w:rsid w:val="0E43308A"/>
    <w:rsid w:val="0E96765D"/>
    <w:rsid w:val="0ECF491D"/>
    <w:rsid w:val="0EE83C31"/>
    <w:rsid w:val="0F032819"/>
    <w:rsid w:val="0FF56606"/>
    <w:rsid w:val="106F63B8"/>
    <w:rsid w:val="108F25B6"/>
    <w:rsid w:val="10E741A0"/>
    <w:rsid w:val="11254CC9"/>
    <w:rsid w:val="11FA5053"/>
    <w:rsid w:val="12627082"/>
    <w:rsid w:val="12C624DB"/>
    <w:rsid w:val="13BB36C2"/>
    <w:rsid w:val="13C24A51"/>
    <w:rsid w:val="13CA1B57"/>
    <w:rsid w:val="1557566D"/>
    <w:rsid w:val="155B6F0B"/>
    <w:rsid w:val="15910B7E"/>
    <w:rsid w:val="15C34AB0"/>
    <w:rsid w:val="16D03928"/>
    <w:rsid w:val="172B6DB1"/>
    <w:rsid w:val="17944956"/>
    <w:rsid w:val="185049D5"/>
    <w:rsid w:val="18ED431E"/>
    <w:rsid w:val="196640D0"/>
    <w:rsid w:val="19E35721"/>
    <w:rsid w:val="19F142E2"/>
    <w:rsid w:val="1A197394"/>
    <w:rsid w:val="1A2024D1"/>
    <w:rsid w:val="1A3F02AE"/>
    <w:rsid w:val="1A8A3DEE"/>
    <w:rsid w:val="1BEA2D97"/>
    <w:rsid w:val="1C4E7529"/>
    <w:rsid w:val="1C610BFB"/>
    <w:rsid w:val="1CB533A4"/>
    <w:rsid w:val="1D884F5D"/>
    <w:rsid w:val="1E636E30"/>
    <w:rsid w:val="1E685343"/>
    <w:rsid w:val="1E780B2E"/>
    <w:rsid w:val="1E81532C"/>
    <w:rsid w:val="1E827BFE"/>
    <w:rsid w:val="1E8950C5"/>
    <w:rsid w:val="1F6D7F66"/>
    <w:rsid w:val="1FAB6CE1"/>
    <w:rsid w:val="1FBC4A4A"/>
    <w:rsid w:val="225049AB"/>
    <w:rsid w:val="22A75E85"/>
    <w:rsid w:val="24C22B02"/>
    <w:rsid w:val="250824DF"/>
    <w:rsid w:val="250C57A8"/>
    <w:rsid w:val="25C97EC1"/>
    <w:rsid w:val="25DD396C"/>
    <w:rsid w:val="25FC2044"/>
    <w:rsid w:val="26633E71"/>
    <w:rsid w:val="26647E12"/>
    <w:rsid w:val="26E52AD8"/>
    <w:rsid w:val="272A2BE1"/>
    <w:rsid w:val="274C2B57"/>
    <w:rsid w:val="27541A0C"/>
    <w:rsid w:val="27CC5A46"/>
    <w:rsid w:val="27D36DD5"/>
    <w:rsid w:val="27E70AD2"/>
    <w:rsid w:val="27FA0805"/>
    <w:rsid w:val="287F0D0A"/>
    <w:rsid w:val="290C4C94"/>
    <w:rsid w:val="2A3F69A3"/>
    <w:rsid w:val="2ABC4498"/>
    <w:rsid w:val="2B142E06"/>
    <w:rsid w:val="2B8D373E"/>
    <w:rsid w:val="2C506C46"/>
    <w:rsid w:val="2C9C18D6"/>
    <w:rsid w:val="2D940DB4"/>
    <w:rsid w:val="2DEC299E"/>
    <w:rsid w:val="2E0D4610"/>
    <w:rsid w:val="2E637258"/>
    <w:rsid w:val="2E6B5FB9"/>
    <w:rsid w:val="2FE37DD1"/>
    <w:rsid w:val="30030473"/>
    <w:rsid w:val="30085A89"/>
    <w:rsid w:val="302A5A00"/>
    <w:rsid w:val="306D4751"/>
    <w:rsid w:val="31D9377A"/>
    <w:rsid w:val="322B021E"/>
    <w:rsid w:val="330C763F"/>
    <w:rsid w:val="331F600C"/>
    <w:rsid w:val="33A37FA3"/>
    <w:rsid w:val="33AB32FB"/>
    <w:rsid w:val="341C57EF"/>
    <w:rsid w:val="3431735D"/>
    <w:rsid w:val="353115DE"/>
    <w:rsid w:val="35B5220F"/>
    <w:rsid w:val="373D265B"/>
    <w:rsid w:val="383C2774"/>
    <w:rsid w:val="38507FCD"/>
    <w:rsid w:val="38D040D4"/>
    <w:rsid w:val="38DE55D9"/>
    <w:rsid w:val="38E075A3"/>
    <w:rsid w:val="39180AEB"/>
    <w:rsid w:val="3A5E69D2"/>
    <w:rsid w:val="3A836438"/>
    <w:rsid w:val="3AB02FA5"/>
    <w:rsid w:val="3AEE3D31"/>
    <w:rsid w:val="3BE850ED"/>
    <w:rsid w:val="3C320282"/>
    <w:rsid w:val="3C667DC0"/>
    <w:rsid w:val="3DF6228E"/>
    <w:rsid w:val="3F457ABB"/>
    <w:rsid w:val="3FAF7CCF"/>
    <w:rsid w:val="3FB90DEB"/>
    <w:rsid w:val="3FE1257F"/>
    <w:rsid w:val="41594397"/>
    <w:rsid w:val="41964058"/>
    <w:rsid w:val="428C42F8"/>
    <w:rsid w:val="433724B6"/>
    <w:rsid w:val="435A7F52"/>
    <w:rsid w:val="45546657"/>
    <w:rsid w:val="4585575A"/>
    <w:rsid w:val="46E93AC7"/>
    <w:rsid w:val="47484C91"/>
    <w:rsid w:val="483B2A48"/>
    <w:rsid w:val="49425710"/>
    <w:rsid w:val="49BE123B"/>
    <w:rsid w:val="4AE051E1"/>
    <w:rsid w:val="4B096DFF"/>
    <w:rsid w:val="4B895879"/>
    <w:rsid w:val="4D1D44CA"/>
    <w:rsid w:val="4D243AAB"/>
    <w:rsid w:val="4D8E53C8"/>
    <w:rsid w:val="4E8C7B5A"/>
    <w:rsid w:val="4F756840"/>
    <w:rsid w:val="50334005"/>
    <w:rsid w:val="50926F7D"/>
    <w:rsid w:val="511A58F1"/>
    <w:rsid w:val="513242BC"/>
    <w:rsid w:val="521E25E6"/>
    <w:rsid w:val="52354064"/>
    <w:rsid w:val="527728CF"/>
    <w:rsid w:val="52B753C1"/>
    <w:rsid w:val="53486019"/>
    <w:rsid w:val="535E75EB"/>
    <w:rsid w:val="537806AC"/>
    <w:rsid w:val="53986FA1"/>
    <w:rsid w:val="54063F0A"/>
    <w:rsid w:val="54065CB8"/>
    <w:rsid w:val="544B5DC1"/>
    <w:rsid w:val="55BE328C"/>
    <w:rsid w:val="565E6CB1"/>
    <w:rsid w:val="57234DD3"/>
    <w:rsid w:val="57783371"/>
    <w:rsid w:val="578A6C00"/>
    <w:rsid w:val="595A2602"/>
    <w:rsid w:val="59E00D5A"/>
    <w:rsid w:val="5A2A0227"/>
    <w:rsid w:val="5AA004E9"/>
    <w:rsid w:val="5AF820D3"/>
    <w:rsid w:val="5B4928E5"/>
    <w:rsid w:val="5B61236E"/>
    <w:rsid w:val="5B98227D"/>
    <w:rsid w:val="5D1A6C78"/>
    <w:rsid w:val="5D600B2F"/>
    <w:rsid w:val="5D8D14D8"/>
    <w:rsid w:val="5E192A8C"/>
    <w:rsid w:val="5F1B7274"/>
    <w:rsid w:val="5FEC48FC"/>
    <w:rsid w:val="60936B26"/>
    <w:rsid w:val="609603C4"/>
    <w:rsid w:val="60BD1DF5"/>
    <w:rsid w:val="61C176C2"/>
    <w:rsid w:val="624838BB"/>
    <w:rsid w:val="624B51DE"/>
    <w:rsid w:val="62612C54"/>
    <w:rsid w:val="626D15F8"/>
    <w:rsid w:val="62A52B40"/>
    <w:rsid w:val="63750765"/>
    <w:rsid w:val="638E7A78"/>
    <w:rsid w:val="66383CCB"/>
    <w:rsid w:val="66772A46"/>
    <w:rsid w:val="674F751F"/>
    <w:rsid w:val="68440261"/>
    <w:rsid w:val="6894168D"/>
    <w:rsid w:val="691174A4"/>
    <w:rsid w:val="691B1DAE"/>
    <w:rsid w:val="6A274783"/>
    <w:rsid w:val="6A6D5F83"/>
    <w:rsid w:val="6A701C86"/>
    <w:rsid w:val="6AB778B5"/>
    <w:rsid w:val="6B361121"/>
    <w:rsid w:val="6B746386"/>
    <w:rsid w:val="6B945E48"/>
    <w:rsid w:val="6D222F39"/>
    <w:rsid w:val="6D6B4986"/>
    <w:rsid w:val="6E3A2CD6"/>
    <w:rsid w:val="6EE844E0"/>
    <w:rsid w:val="6F3E2352"/>
    <w:rsid w:val="700A0487"/>
    <w:rsid w:val="704936A5"/>
    <w:rsid w:val="72827920"/>
    <w:rsid w:val="7306762B"/>
    <w:rsid w:val="731C29AB"/>
    <w:rsid w:val="73D97328"/>
    <w:rsid w:val="743C2881"/>
    <w:rsid w:val="74C01A5C"/>
    <w:rsid w:val="74D3178F"/>
    <w:rsid w:val="75502DDF"/>
    <w:rsid w:val="75575362"/>
    <w:rsid w:val="757A1C0A"/>
    <w:rsid w:val="75BB5EC9"/>
    <w:rsid w:val="75FA2D4B"/>
    <w:rsid w:val="773A6661"/>
    <w:rsid w:val="77CD05D6"/>
    <w:rsid w:val="78364E2E"/>
    <w:rsid w:val="797A667D"/>
    <w:rsid w:val="79BD656A"/>
    <w:rsid w:val="7A262361"/>
    <w:rsid w:val="7A287E87"/>
    <w:rsid w:val="7A543372"/>
    <w:rsid w:val="7ABE6A3D"/>
    <w:rsid w:val="7BD55DED"/>
    <w:rsid w:val="7BE75B20"/>
    <w:rsid w:val="7D575AAC"/>
    <w:rsid w:val="7D843A55"/>
    <w:rsid w:val="7EB77A2B"/>
    <w:rsid w:val="7F0C2BFC"/>
    <w:rsid w:val="7FBF4F7F"/>
    <w:rsid w:val="7FF16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D425B"/>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5D425B"/>
    <w:pPr>
      <w:tabs>
        <w:tab w:val="center" w:pos="4153"/>
        <w:tab w:val="right" w:pos="8306"/>
      </w:tabs>
      <w:snapToGrid w:val="0"/>
      <w:jc w:val="left"/>
    </w:pPr>
    <w:rPr>
      <w:sz w:val="18"/>
    </w:rPr>
  </w:style>
  <w:style w:type="paragraph" w:styleId="a4">
    <w:name w:val="Normal (Web)"/>
    <w:basedOn w:val="a"/>
    <w:uiPriority w:val="99"/>
    <w:unhideWhenUsed/>
    <w:qFormat/>
    <w:rsid w:val="005D425B"/>
    <w:pPr>
      <w:widowControl/>
      <w:spacing w:before="100" w:beforeAutospacing="1" w:after="100" w:afterAutospacing="1"/>
      <w:jc w:val="left"/>
    </w:pPr>
    <w:rPr>
      <w:rFonts w:ascii="宋体" w:hAnsi="宋体" w:cs="宋体"/>
      <w:kern w:val="0"/>
      <w:sz w:val="24"/>
      <w:szCs w:val="24"/>
    </w:rPr>
  </w:style>
  <w:style w:type="table" w:styleId="a5">
    <w:name w:val="Table Grid"/>
    <w:basedOn w:val="a2"/>
    <w:uiPriority w:val="59"/>
    <w:qFormat/>
    <w:rsid w:val="005D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D425B"/>
    <w:pPr>
      <w:widowControl w:val="0"/>
      <w:jc w:val="both"/>
    </w:pPr>
    <w:rPr>
      <w:rFonts w:ascii="Calibri" w:eastAsia="宋体" w:hAnsi="Calibri" w:cs="Times New Roman"/>
      <w:kern w:val="2"/>
      <w:sz w:val="21"/>
      <w:szCs w:val="22"/>
    </w:rPr>
  </w:style>
  <w:style w:type="paragraph" w:styleId="a7">
    <w:name w:val="header"/>
    <w:basedOn w:val="a"/>
    <w:link w:val="Char"/>
    <w:rsid w:val="009C2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9C27E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6531</Words>
  <Characters>37231</Characters>
  <Application>Microsoft Office Word</Application>
  <DocSecurity>0</DocSecurity>
  <Lines>310</Lines>
  <Paragraphs>87</Paragraphs>
  <ScaleCrop>false</ScaleCrop>
  <Company/>
  <LinksUpToDate>false</LinksUpToDate>
  <CharactersWithSpaces>43675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2023-01-16T03:18:00Z</cp:lastPrinted>
  <dcterms:created xsi:type="dcterms:W3CDTF">2023-01-16T03:18:00Z</dcterms:created>
  <dcterms:modified xsi:type="dcterms:W3CDTF">2023-01-16T03:18:00Z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E8901F1F79414496BCD129375CFB0085</vt:lpwstr>
  </property>
</Properties>
</file>